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方城县市场监督管理局法治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政府建设工作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报告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56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2021年以来县市场监管局在县委和政府的正确领导下，严格依法行政，加快推进“市场监管工作”的法治建设，全面贯彻落实中共中央、国务院印发的</w:t>
      </w:r>
      <w:r>
        <w:rPr>
          <w:rFonts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法治政府建设实施纲要（2021－2025年）》和我省中共河南省委印发《法治河南建设规划（2021—2025年）》《河南省法治社会建设实施方案（2021—2025年）》，按照县政府法治政府建设工作的要求，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时立足法律法规赋予市场监管部门的新职能，坚持运用法治思维和法治方式解决实际问题，不断完善法规制度体系，着力规范行政权力运行，切实强化法制监督，扎实推进普法学法教育，有效推动了市场监管工作科学、有序发展。现将我局法治政府建设工作情况汇报如下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强化组织领导，明确工作责任。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局党组高度重视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法治政府建设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工作，进一步健全完善了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法治政府建设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工作领导小组和工作机制，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形成一把手负总责，分管领导具体负责，法制部门抓好协调，各部门互相配合，齐抓共管的工作机制，认真做好组织协调、跟踪检查和督促落实工作。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一是定期召开会议研究。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法治政府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工作领导小组定期召开会议，传达学习上级对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法治政府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工作安排部署，研究落实方案措施，为我局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法治政府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工作提供了组织领导保障。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二是成立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法治政府建设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工作专班。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根据工作需要，通过召开案件交办会、案件审理会、案件评查会等形式，专题研究解决依法行政工作中遇到的问题，确保各类案件办理都依法依规。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三是夯实工作责任。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按照“谁执法、谁普法”的原则，把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法治政府建设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工作与业务工作同部署、同落实、同检查、同考评，坚持普治并举的原则，把普及法律知识与开展法治实践活动结合起来，与执法业务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股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室行政执法结合起来，不断改进法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治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宣传教育手段，丰富法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治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宣传教育形式，夯实执法业务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股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室工作责任，确保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法治政府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工作任务落实。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四是落实了行政负责人出庭应诉制度。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在今年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县法院开庭审理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与原告越某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行政诉讼案件中局领导亲自到庭参加了应诉,受到了县有关部门肯定，为推进我县法治政府建设工作起到了积极作用。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我局4起行政诉讼案件行政领导出庭应诉率为100%。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二、强化学法用法，提升执法水平。一是制定学法计划。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根据市场监管工作实际，每年度都要制定学法计划，认真落实局领导班子会前学法、全体工作人员每月集中学法等项制度。20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以来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，开展局党组会前学法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次，全体工作人员集中学法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二是组织执法人员培训。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组织对新进执法人员开展执法人员任职前培训和执法资格考试，未参加培训及未取得执法资格者不得上岗，参加培训考试并取得执法资格后方可持证从事执法活动。组织新进人员岗前培训考试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1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法纪考试1次。2021年执法证换发考试和年度审验中， 242名人员全部通过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执法资格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三是开展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业务培训。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通过外聘专家、内部执法股室、队、所负责人开班讲法等形式来提升执法人员法律素质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确保执法人员知识更新和执法能力的提升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四是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谁执法、谁普法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相关业务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监管股室</w:t>
      </w:r>
      <w:r>
        <w:rPr>
          <w:rStyle w:val="8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组织企业开展</w:t>
      </w:r>
      <w:r>
        <w:rPr>
          <w:rStyle w:val="8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法律</w:t>
      </w:r>
      <w:r>
        <w:rPr>
          <w:rStyle w:val="8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知识</w:t>
      </w:r>
      <w:r>
        <w:rPr>
          <w:rStyle w:val="8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普法活动</w:t>
      </w:r>
      <w:r>
        <w:rPr>
          <w:rStyle w:val="8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使其企业守法经营。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采取“</w:t>
      </w:r>
      <w:r>
        <w:rPr>
          <w:rStyle w:val="8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请进来、送下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去”的形式，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对企业负责人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法律知识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讲课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并对有关违法企业进行约谈和行政指导，做到了送法律进企业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进学校，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得到了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有关单位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一致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好评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使“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谁执法、谁普法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”这项工作落到实处。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以来，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全员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期，组织全局干部职工参加年度法纪考试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次。通过培训，深入学习了党章和党内法规，做好了党内法规与国家法律法规的衔接，培养了党员干部做法律的自觉尊崇者、模范遵守者、坚定捍卫者的工作理念。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三、强化案件审查，严格依法行政。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以清理、评查、审核为抓手，全面规范行政执法行为。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一是动态调整行政权力清单。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根据上级有关要求，动态调整了行政权力项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55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项，明确了现有行政权力事项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681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项，并报经县政府法制办、县编办审核后对外公布执行。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二是进一步优化营商环境。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深化“放管服”改革，压缩企业办照时间，简化企业注销程序，落实多证合一，推行“双随机一公开”监管模式，充分运用信用监管与包容审慎监管，进一步优化了营商环境。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三是坚持案件评查。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实行每季一检查、每年一评查，20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以来，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对我局各办案机构办结的一般程序行政处罚案件案卷进行评查，经对全局办案机构的案卷进行随机抽选集中评查，评选出优秀案件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10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四是加强案件审核与规范性文件审查。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坚持行政处罚案件法制审核制，未经局法制机构核审的案件，不得对外作出行政决定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定期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清理疫情期间时效性文件。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今年我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局共核审一般程序行政处罚案件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680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其中涉及食品领域的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行政处罚案件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400余起，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案件核审率100%，经核审提供纠正、补证意见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400 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（条）次。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五是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强化行刑衔接。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加强与司法部门的沟通、协调，共同做好行政执法与刑事司法衔接，深入推进打击犯罪活动工作，落实好案件线索共享、联合立案、协同查处、联合督办、统一发布案件信息等工作机制。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截至目前共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移送公安机关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涉嫌食品药品犯罪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案件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四、强化制度保障，严格执法监督。一是实行重大案件集体讨论会审制度。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局制定并印发了《重大案件集体讨论会审制度》，明确了重大案件的讨论范围、讨论程序、责任追究等内容，确保了局重大行政决策的合法性。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二是实行法律顾问制度。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局聘用法律顾问1名，凡局重大执法决定、重要合同、重大纠纷、疑难案件、规范性文件等，先由局法律顾问把关审查，必要时聘请有关专家会商讨论后报案审委员会讨论决定。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三是实行执法岗位责任制度。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执法监督，与执法人员签订年度执法责任书，明确执法责任；在执法办案场所公示行政处罚流程图，对案件办理推行全程记录制度；在登记窗口、服务场所、执法办案询问场所、重大执法检查实行实时全程电子监察与记录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四是建立执法过错责任追究制度。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对在执法办案过程中故意或过失造成本局行政行为违法或者不当的，明确了责任追究的范围、追究程序、追究方式等内容，实行有错必究，严肃执法纪律。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31680"/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全面优化营商环境，“双随机、一公开”监管工作开展情况。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县委、县政府的安排部署，围绕简政放权、放管结合、优化服务改革要求,为推进我县各部门“双随机、一公开”监管和多部门联合“双随机、一公开”监管工作，县政府办印发了《方城县在市场监管领域全面落实“双随机、一公开”监管和全面推行部门联合“双随机、一公开”监管工作实施方案的通知》(方政办[2020]14号文件)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政府召开了31个涉企监管部门的方城县部门联合“双随机、一公开”监管工作联席会议。结合方城县的实际工作情况和部门“双随机、一公开”监管执法情况，对这一新的行政管理理念、执法模式和合力运用进行探讨和分析，对下一步各部门进一步开展“双随机、一公开”监管执法和多部门的联合“双随机、一公开”监管工作进行了详细的安排部署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各相关单位的检查均采用“双随机、一公开”方式进行，确保了监管执法的公平性、规范性和有效性,不断降低制度性交易成本,减轻企业负担,减少权力寻租,着力营造公平竞争的市场环境和法治化、便利化的营商环境。所有联合双随机检查均已完成，结果已向社会公示。抽查中发现的问题按照“谁管辖、谁负责”的原则实施后续监管。将抽查结果与相关部门共享，实施联动监管、联合惩戒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学统筹部门联合随机抽查，确保监管覆盖优质达标。我局积极发挥牵头作用，依据联合随机抽查事项清单，统筹制定联合抽查工作计划和抽查工作实施方案，避免多头执法、重复检查，确保监管覆盖率。在事中事后监管中充分体现了“无事不扰，又无处不在”，减少了对市场主体正常经营活动的干扰，真正做到“进一次门，查多项事”。我局负责的“市场监管”一级指标，2020年度在省104个参评县市优化营商环境第三方评价中取得了第6名的好成绩。在今后工作中，我局把优化营商环境作为推动高质量转型发展的重要抓手，扎实推进优化营商环境专项整治，持续优化“放管服”改革，努力营造有利于创新创业的良好环境。要全力支持企业发展，既要杜绝勾肩搭背、官商不分，也要防止谈商色变、为官不为，在守住底线的前提下，对企业的正当诉求和合法权益，靠前服务、及时解决。要深化整治漠视侵害群众利益问题，严肃查处、公开曝光以权谋私、钱权交易，吃拿卡要、雁过拔毛以及办事难、办事慢等典型案例，有效提升广大群众的获得感、幸福感和安全感。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2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3" w:firstLineChars="200"/>
        <w:jc w:val="left"/>
        <w:textAlignment w:val="baseline"/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、强化普法宣传，推进法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治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建设。一是开展普法宣传活动。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组织开展“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全国安全用药月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”、“食品安全宣传周”、“3.15集中销毁假劣食品药品”、“化妆品安全宣传周”、“药品科技周”、“计量日”等主题宣传活动，通过利用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电视台、网络、户外电子屏等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手段宣传法律知识，引导企业落实质量安全主体责任，引导消费者正确选购并积极维护自身合法权益。据统计，各类宣传周期间，共出动执法人员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550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余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次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，悬挂宣传横幅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100余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条，制作宣传展板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120余块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，发放宣传手册、彩页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00余份，接受群众咨询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300多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起。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二是拓宽基层维权渠道。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积极推进12315联络站、消费者投诉站的建设，大力开展消费维权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进企业、进超市、进社区、进景区、进市场、进学校“六进”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活动，不断提高12315网络覆盖率，扩大社会监督体系，延伸基层维权触角，努力把消费纠纷“化解在现场，解决在源头”。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截至目前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共受理投诉举报件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800余件，咨询300余件。在重大节日、消费旺季和重点时段发布消费警示8条，召开行政约谈会10余次，涉及食品、药品、餐饮、网络交易等领域。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活动创新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立了中共方城县市场监督管理系统非公有制经济组织委员会，全面加强非公有制企业党务工作者队伍和党员队伍建设，充分发挥非公有制企业党组织的战斗力和影响力，帮助解决党建工作和经营发展中的问题和困难。并深入企业宣传各项惠企政策，强化知识产权、广告、食品安全等政策指导，积极提供计量、标准、认证认可、检验检测等质量基础服务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向社会传播法律法规知识，营造法治氛围，凝聚法治力量。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2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3" w:firstLineChars="200"/>
        <w:jc w:val="left"/>
        <w:textAlignment w:val="baseline"/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七、持续开展文明经营创建工作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2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8"/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进一步强化社会公众和市场主体做文明人、办文明事的思想认知，大力营造健康和谐、文明诚信的社会环境，积极响应“践行价值观、文明我先行”活动号召。制定方案活动方案和创建细则。在活动开展过程中切实做到“工作目标眀确、创建主体明确、考评内容明确、评分标准明确、考评办法明确”。加强对往年受表彰的企业、市场、商户的指导提升和监管，充分发挥先进典型的引领作用，积极引导市场主体广泛参与创建“文明诚信经营示范企业”“文明诚信经营示范市场”、“文明诚信经营示范商户”活动。认真总结经验，激发广大市场主体争先进、当模范、作表率的创建热情，从而按照条件评选一批经得起检验的文明示范市场、企业和商户，县文明办、县市场监督管理局对在2021年度文明经营活动中成绩突出的南阳豫昇商贸有限公司等1个市场、69个企业和551个商户分别授予文明诚信市场、文明诚信企业、文明商户荣誉称号，经营者的文明、诚信经营意识得到提高。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2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我局在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法治政府建设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工作中做了一些努力，但与上级要求相比仍然存在不小差距。下一步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我们将认真把握法治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工作定位，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在县法治政府建设领导小组领导下，牢固树立政治意识、大局意识、核心意识、看齐意识，全面推进市场监管依法行政和法治建设，提升市场秩序治理体系和治理能力现代化水平。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rPr>
          <w:rStyle w:val="8"/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Style w:val="8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3520" w:firstLineChars="1100"/>
        <w:rPr>
          <w:rStyle w:val="8"/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方城县市场监督管理局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3840" w:firstLineChars="1200"/>
        <w:rPr>
          <w:rStyle w:val="8"/>
          <w:rFonts w:hint="default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bookmarkStart w:id="0" w:name="_GoBack"/>
      <w:bookmarkEnd w:id="0"/>
      <w:r>
        <w:rPr>
          <w:rStyle w:val="8"/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年12月24日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rPr>
          <w:rStyle w:val="8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MGQzZWQyOTE0NjVlMmRkNjA2ZDJhY2FiODUyM2EifQ=="/>
  </w:docVars>
  <w:rsids>
    <w:rsidRoot w:val="00493BDE"/>
    <w:rsid w:val="0007164B"/>
    <w:rsid w:val="00081E84"/>
    <w:rsid w:val="000C7C32"/>
    <w:rsid w:val="000D135C"/>
    <w:rsid w:val="000E78F6"/>
    <w:rsid w:val="00101F17"/>
    <w:rsid w:val="00134655"/>
    <w:rsid w:val="00206B72"/>
    <w:rsid w:val="002239AE"/>
    <w:rsid w:val="00224062"/>
    <w:rsid w:val="002754E2"/>
    <w:rsid w:val="002C0AF3"/>
    <w:rsid w:val="002C7BCC"/>
    <w:rsid w:val="002D2E75"/>
    <w:rsid w:val="00311C45"/>
    <w:rsid w:val="00330CAD"/>
    <w:rsid w:val="003440C7"/>
    <w:rsid w:val="00352A70"/>
    <w:rsid w:val="0037454C"/>
    <w:rsid w:val="003A4699"/>
    <w:rsid w:val="00423C28"/>
    <w:rsid w:val="004720AD"/>
    <w:rsid w:val="00493BDE"/>
    <w:rsid w:val="004C6DB4"/>
    <w:rsid w:val="00556735"/>
    <w:rsid w:val="005660D9"/>
    <w:rsid w:val="005C36BD"/>
    <w:rsid w:val="005D2F4B"/>
    <w:rsid w:val="005F7A2A"/>
    <w:rsid w:val="00624184"/>
    <w:rsid w:val="00653A0C"/>
    <w:rsid w:val="00674455"/>
    <w:rsid w:val="0069025E"/>
    <w:rsid w:val="0069463E"/>
    <w:rsid w:val="007A73C0"/>
    <w:rsid w:val="00821C81"/>
    <w:rsid w:val="00895B78"/>
    <w:rsid w:val="008A7A10"/>
    <w:rsid w:val="008A7E69"/>
    <w:rsid w:val="009A4D36"/>
    <w:rsid w:val="009A5320"/>
    <w:rsid w:val="009B0F9C"/>
    <w:rsid w:val="009C05B2"/>
    <w:rsid w:val="00A117D9"/>
    <w:rsid w:val="00A123C1"/>
    <w:rsid w:val="00A30B94"/>
    <w:rsid w:val="00A83EB2"/>
    <w:rsid w:val="00AC5CA9"/>
    <w:rsid w:val="00AD5038"/>
    <w:rsid w:val="00AF721F"/>
    <w:rsid w:val="00B162DB"/>
    <w:rsid w:val="00B22C61"/>
    <w:rsid w:val="00B70BBB"/>
    <w:rsid w:val="00B82048"/>
    <w:rsid w:val="00BA2AAD"/>
    <w:rsid w:val="00BD6C6E"/>
    <w:rsid w:val="00C1190F"/>
    <w:rsid w:val="00C226BB"/>
    <w:rsid w:val="00C2636E"/>
    <w:rsid w:val="00C43BE7"/>
    <w:rsid w:val="00C46913"/>
    <w:rsid w:val="00C534EA"/>
    <w:rsid w:val="00C876D4"/>
    <w:rsid w:val="00C9083F"/>
    <w:rsid w:val="00C9394F"/>
    <w:rsid w:val="00CE7036"/>
    <w:rsid w:val="00D16CC7"/>
    <w:rsid w:val="00D64682"/>
    <w:rsid w:val="00D64AC3"/>
    <w:rsid w:val="00D73F77"/>
    <w:rsid w:val="00D7415D"/>
    <w:rsid w:val="00D80377"/>
    <w:rsid w:val="00D943A7"/>
    <w:rsid w:val="00DA240D"/>
    <w:rsid w:val="00DB2DA3"/>
    <w:rsid w:val="00DB3CA0"/>
    <w:rsid w:val="00DF3F93"/>
    <w:rsid w:val="00E76A7A"/>
    <w:rsid w:val="00EA7D6B"/>
    <w:rsid w:val="00EB5D12"/>
    <w:rsid w:val="00EC53F6"/>
    <w:rsid w:val="00F11EE0"/>
    <w:rsid w:val="00F16C70"/>
    <w:rsid w:val="00F930B1"/>
    <w:rsid w:val="00FA3C4B"/>
    <w:rsid w:val="00FA55C4"/>
    <w:rsid w:val="00FE309A"/>
    <w:rsid w:val="00FE424D"/>
    <w:rsid w:val="013E61E2"/>
    <w:rsid w:val="01484A62"/>
    <w:rsid w:val="020A79FC"/>
    <w:rsid w:val="02511B49"/>
    <w:rsid w:val="03813BEF"/>
    <w:rsid w:val="039D7B38"/>
    <w:rsid w:val="040E27E3"/>
    <w:rsid w:val="04D67110"/>
    <w:rsid w:val="05193EDB"/>
    <w:rsid w:val="05C83FE9"/>
    <w:rsid w:val="08AD3D41"/>
    <w:rsid w:val="0A005F0F"/>
    <w:rsid w:val="0AC106B3"/>
    <w:rsid w:val="0B320B91"/>
    <w:rsid w:val="0B5770E6"/>
    <w:rsid w:val="0D2A3356"/>
    <w:rsid w:val="0E3C7022"/>
    <w:rsid w:val="0E83140D"/>
    <w:rsid w:val="11AB4E59"/>
    <w:rsid w:val="11C241D1"/>
    <w:rsid w:val="13D238B8"/>
    <w:rsid w:val="14255DDE"/>
    <w:rsid w:val="14320258"/>
    <w:rsid w:val="147C7E05"/>
    <w:rsid w:val="14A4453F"/>
    <w:rsid w:val="15DC21B8"/>
    <w:rsid w:val="16ED33F2"/>
    <w:rsid w:val="1754758E"/>
    <w:rsid w:val="196A2AB1"/>
    <w:rsid w:val="1B0527F0"/>
    <w:rsid w:val="1CBE38FA"/>
    <w:rsid w:val="1D066668"/>
    <w:rsid w:val="1E4444C5"/>
    <w:rsid w:val="20011119"/>
    <w:rsid w:val="20E3686D"/>
    <w:rsid w:val="220C3A0F"/>
    <w:rsid w:val="220D6DFF"/>
    <w:rsid w:val="24F532AB"/>
    <w:rsid w:val="2629095F"/>
    <w:rsid w:val="278B7977"/>
    <w:rsid w:val="283A33BC"/>
    <w:rsid w:val="287D4E0C"/>
    <w:rsid w:val="29134828"/>
    <w:rsid w:val="291E5AE2"/>
    <w:rsid w:val="2A2F03D7"/>
    <w:rsid w:val="2C022A61"/>
    <w:rsid w:val="2D44528C"/>
    <w:rsid w:val="2D862F85"/>
    <w:rsid w:val="2E7B70E4"/>
    <w:rsid w:val="2EFD33D3"/>
    <w:rsid w:val="2F06614B"/>
    <w:rsid w:val="2FB3617D"/>
    <w:rsid w:val="2FCE4C63"/>
    <w:rsid w:val="31AA5B13"/>
    <w:rsid w:val="328238D1"/>
    <w:rsid w:val="32B13B3D"/>
    <w:rsid w:val="32D46A6B"/>
    <w:rsid w:val="332D1A06"/>
    <w:rsid w:val="340B765D"/>
    <w:rsid w:val="34D72527"/>
    <w:rsid w:val="37FE57F4"/>
    <w:rsid w:val="385707AC"/>
    <w:rsid w:val="392A6A70"/>
    <w:rsid w:val="395873ED"/>
    <w:rsid w:val="39643F59"/>
    <w:rsid w:val="3B7E3FBE"/>
    <w:rsid w:val="3C3720E7"/>
    <w:rsid w:val="3C634026"/>
    <w:rsid w:val="3C681D8A"/>
    <w:rsid w:val="3D03030A"/>
    <w:rsid w:val="3D5B1E27"/>
    <w:rsid w:val="3E1F3636"/>
    <w:rsid w:val="3EE92174"/>
    <w:rsid w:val="3F5E2545"/>
    <w:rsid w:val="419577FA"/>
    <w:rsid w:val="42D6410F"/>
    <w:rsid w:val="430F34C0"/>
    <w:rsid w:val="439524B9"/>
    <w:rsid w:val="457E7DCA"/>
    <w:rsid w:val="4591673A"/>
    <w:rsid w:val="475014AD"/>
    <w:rsid w:val="4820093F"/>
    <w:rsid w:val="49B240DC"/>
    <w:rsid w:val="49FF1549"/>
    <w:rsid w:val="4A71342C"/>
    <w:rsid w:val="4A767D68"/>
    <w:rsid w:val="4AAB728F"/>
    <w:rsid w:val="4AF64804"/>
    <w:rsid w:val="4B2A30AE"/>
    <w:rsid w:val="4B4F2239"/>
    <w:rsid w:val="4BE233FC"/>
    <w:rsid w:val="4C0F6BBF"/>
    <w:rsid w:val="4D0F762A"/>
    <w:rsid w:val="4D1D3C29"/>
    <w:rsid w:val="4D6D3B53"/>
    <w:rsid w:val="4DB75614"/>
    <w:rsid w:val="4ED11A10"/>
    <w:rsid w:val="4F661C50"/>
    <w:rsid w:val="50EE742F"/>
    <w:rsid w:val="510E680B"/>
    <w:rsid w:val="51475583"/>
    <w:rsid w:val="531E77CC"/>
    <w:rsid w:val="53BB5747"/>
    <w:rsid w:val="5449785B"/>
    <w:rsid w:val="549A3A39"/>
    <w:rsid w:val="550E404F"/>
    <w:rsid w:val="56010F31"/>
    <w:rsid w:val="56C57D03"/>
    <w:rsid w:val="57476D14"/>
    <w:rsid w:val="57C37203"/>
    <w:rsid w:val="57CA42F4"/>
    <w:rsid w:val="58DC149D"/>
    <w:rsid w:val="598E524B"/>
    <w:rsid w:val="5A7B4F08"/>
    <w:rsid w:val="5C167EE3"/>
    <w:rsid w:val="5CEF0376"/>
    <w:rsid w:val="5D8D1DE4"/>
    <w:rsid w:val="5DA31B1D"/>
    <w:rsid w:val="5DAF5F32"/>
    <w:rsid w:val="5DC82230"/>
    <w:rsid w:val="5DD43251"/>
    <w:rsid w:val="5FF144FC"/>
    <w:rsid w:val="604A50BD"/>
    <w:rsid w:val="60D16A06"/>
    <w:rsid w:val="639E0824"/>
    <w:rsid w:val="63D01E3F"/>
    <w:rsid w:val="642B57CF"/>
    <w:rsid w:val="64346872"/>
    <w:rsid w:val="646066F5"/>
    <w:rsid w:val="65767564"/>
    <w:rsid w:val="65AA0F49"/>
    <w:rsid w:val="65D9280A"/>
    <w:rsid w:val="65DE4CE7"/>
    <w:rsid w:val="664E7CE7"/>
    <w:rsid w:val="66884C53"/>
    <w:rsid w:val="67613743"/>
    <w:rsid w:val="676236F6"/>
    <w:rsid w:val="67D21F81"/>
    <w:rsid w:val="683C2CED"/>
    <w:rsid w:val="6BB55B7F"/>
    <w:rsid w:val="6CB9616B"/>
    <w:rsid w:val="6D78641E"/>
    <w:rsid w:val="6E433F33"/>
    <w:rsid w:val="6E5F60CD"/>
    <w:rsid w:val="6E8479C0"/>
    <w:rsid w:val="6FB363ED"/>
    <w:rsid w:val="71007829"/>
    <w:rsid w:val="71DD107A"/>
    <w:rsid w:val="72B7356F"/>
    <w:rsid w:val="73E63E99"/>
    <w:rsid w:val="74234636"/>
    <w:rsid w:val="752861BA"/>
    <w:rsid w:val="75DB0E7D"/>
    <w:rsid w:val="77240FD7"/>
    <w:rsid w:val="777F114A"/>
    <w:rsid w:val="77A318EC"/>
    <w:rsid w:val="78856DC8"/>
    <w:rsid w:val="78D95567"/>
    <w:rsid w:val="78F062B3"/>
    <w:rsid w:val="79025BE5"/>
    <w:rsid w:val="790E6150"/>
    <w:rsid w:val="799648B9"/>
    <w:rsid w:val="7A190338"/>
    <w:rsid w:val="7B203235"/>
    <w:rsid w:val="7B540EBC"/>
    <w:rsid w:val="7C9A0DE4"/>
    <w:rsid w:val="7D1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uiPriority w:val="99"/>
    <w:pPr>
      <w:ind w:firstLine="640" w:firstLine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无间隔1"/>
    <w:qFormat/>
    <w:uiPriority w:val="0"/>
    <w:pPr>
      <w:jc w:val="both"/>
    </w:pPr>
    <w:rPr>
      <w:rFonts w:ascii="Calibri" w:hAnsi="Calibri" w:eastAsia="Times New Roman" w:cs="黑体"/>
      <w:sz w:val="28"/>
      <w:szCs w:val="28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1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UserStyle_1"/>
    <w:qFormat/>
    <w:uiPriority w:val="0"/>
    <w:pPr>
      <w:jc w:val="both"/>
      <w:textAlignment w:val="baseline"/>
    </w:pPr>
    <w:rPr>
      <w:rFonts w:ascii="Calibri" w:hAnsi="Calibri" w:eastAsia="Times New Roman" w:cs="Times New Roman"/>
      <w:sz w:val="28"/>
      <w:szCs w:val="28"/>
      <w:lang w:val="en-US" w:eastAsia="zh-CN" w:bidi="ar-SA"/>
    </w:rPr>
  </w:style>
  <w:style w:type="paragraph" w:customStyle="1" w:styleId="14">
    <w:name w:val="UserStyle_2"/>
    <w:qFormat/>
    <w:uiPriority w:val="0"/>
    <w:pPr>
      <w:jc w:val="both"/>
      <w:textAlignment w:val="baseline"/>
    </w:pPr>
    <w:rPr>
      <w:rFonts w:ascii="Calibri" w:hAnsi="Calibri" w:eastAsia="Times New Roman" w:cs="Times New Roman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500</Words>
  <Characters>2853</Characters>
  <Lines>23</Lines>
  <Paragraphs>6</Paragraphs>
  <TotalTime>7</TotalTime>
  <ScaleCrop>false</ScaleCrop>
  <LinksUpToDate>false</LinksUpToDate>
  <CharactersWithSpaces>3347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2020-12-13T01:14:00Z</dcterms:created>
  <dc:creator>Administrator</dc:creator>
  <cp:lastModifiedBy>GiGi-筱洁</cp:lastModifiedBy>
  <cp:lastPrinted>2021-12-23T06:58:00Z</cp:lastPrinted>
  <dcterms:modified xsi:type="dcterms:W3CDTF">2023-09-04T01:17:53Z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1FC43B11FF364A87BEB272E19082E1C5</vt:lpwstr>
  </property>
</Properties>
</file>