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9540A">
      <w:pPr>
        <w:ind w:firstLine="0" w:firstLineChars="0"/>
        <w:jc w:val="center"/>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lang w:val="en-US" w:eastAsia="zh-CN"/>
        </w:rPr>
        <w:t>关于《</w:t>
      </w:r>
      <w:r>
        <w:rPr>
          <w:rFonts w:hint="eastAsia" w:ascii="方正小标宋简体" w:hAnsi="方正小标宋简体" w:eastAsia="方正小标宋简体" w:cs="方正小标宋简体"/>
          <w:b w:val="0"/>
          <w:bCs w:val="0"/>
          <w:sz w:val="44"/>
          <w:szCs w:val="44"/>
        </w:rPr>
        <w:t>方城县公安局关于全县开展防范压降道路交通事故专项整治行动方案</w:t>
      </w:r>
      <w:r>
        <w:rPr>
          <w:rFonts w:hint="eastAsia" w:ascii="方正小标宋简体" w:hAnsi="方正小标宋简体" w:eastAsia="方正小标宋简体" w:cs="方正小标宋简体"/>
          <w:b w:val="0"/>
          <w:bCs w:val="0"/>
          <w:sz w:val="44"/>
          <w:szCs w:val="44"/>
          <w:lang w:val="en-US" w:eastAsia="zh-CN"/>
        </w:rPr>
        <w:t>》</w:t>
      </w:r>
    </w:p>
    <w:p w14:paraId="3E5EBEE7">
      <w:pPr>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决策草案的</w:t>
      </w:r>
      <w:r>
        <w:rPr>
          <w:rFonts w:hint="eastAsia" w:ascii="方正小标宋简体" w:hAnsi="方正小标宋简体" w:eastAsia="方正小标宋简体" w:cs="方正小标宋简体"/>
          <w:b w:val="0"/>
          <w:bCs w:val="0"/>
          <w:sz w:val="44"/>
          <w:szCs w:val="44"/>
        </w:rPr>
        <w:t>说明</w:t>
      </w:r>
    </w:p>
    <w:bookmarkEnd w:id="0"/>
    <w:p w14:paraId="53CE6FAB">
      <w:pPr>
        <w:ind w:firstLine="0" w:firstLineChars="0"/>
        <w:jc w:val="center"/>
        <w:rPr>
          <w:rFonts w:ascii="宋体" w:hAnsi="宋体" w:eastAsia="宋体" w:cs="宋体"/>
          <w:sz w:val="44"/>
          <w:szCs w:val="44"/>
        </w:rPr>
      </w:pPr>
    </w:p>
    <w:p w14:paraId="319EE576">
      <w:pPr>
        <w:spacing w:line="560" w:lineRule="exact"/>
        <w:ind w:firstLine="640"/>
        <w:rPr>
          <w:rFonts w:hint="eastAsia" w:ascii="黑体" w:hAnsi="黑体" w:eastAsia="黑体" w:cs="黑体"/>
          <w:lang w:eastAsia="zh-CN"/>
        </w:rPr>
      </w:pPr>
      <w:r>
        <w:rPr>
          <w:rFonts w:hint="eastAsia" w:ascii="黑体" w:hAnsi="黑体" w:eastAsia="黑体" w:cs="黑体"/>
        </w:rPr>
        <w:t>一、</w:t>
      </w:r>
      <w:r>
        <w:rPr>
          <w:rFonts w:hint="eastAsia" w:ascii="黑体" w:hAnsi="黑体" w:eastAsia="黑体" w:cs="黑体"/>
          <w:lang w:val="en-US" w:eastAsia="zh-CN"/>
        </w:rPr>
        <w:t>基本情况</w:t>
      </w:r>
    </w:p>
    <w:p w14:paraId="2EFB26F3">
      <w:pPr>
        <w:widowControl/>
        <w:shd w:val="clear" w:color="auto"/>
        <w:spacing w:line="600" w:lineRule="atLeast"/>
        <w:ind w:firstLine="640"/>
        <w:rPr>
          <w:rFonts w:hint="eastAsia" w:ascii="仿宋_GB2312" w:hAnsi="仿宋_GB2312" w:eastAsia="仿宋_GB2312" w:cs="仿宋_GB2312"/>
          <w:color w:val="000000"/>
          <w:kern w:val="0"/>
          <w:shd w:val="clear" w:color="auto" w:fill="FFFFFF"/>
          <w:lang w:bidi="ar"/>
        </w:rPr>
      </w:pPr>
      <w:r>
        <w:rPr>
          <w:rFonts w:hint="eastAsia" w:ascii="仿宋_GB2312" w:hAnsi="仿宋_GB2312" w:eastAsia="仿宋_GB2312" w:cs="仿宋_GB2312"/>
          <w:color w:val="000000"/>
          <w:kern w:val="0"/>
          <w:shd w:val="clear" w:color="auto" w:fill="FFFFFF"/>
          <w:lang w:bidi="ar"/>
        </w:rPr>
        <w:t>11月12日至16日，由市政府副秘书长孙林儒、市政府办公室副主任张玉坤带队，组织公安、交通、公路等部门分管负责同志和相关工作人员组成调研工作专班，采取实地走访、企业暗访、查阅资料、座谈讨论等方式，对我县道路交通安全管理工作进行调查研究。</w:t>
      </w:r>
    </w:p>
    <w:p w14:paraId="7412060D">
      <w:pPr>
        <w:widowControl/>
        <w:shd w:val="clear" w:color="auto"/>
        <w:spacing w:line="600" w:lineRule="atLeast"/>
        <w:ind w:firstLine="640"/>
        <w:rPr>
          <w:rFonts w:hint="eastAsia" w:ascii="仿宋_GB2312" w:hAnsi="仿宋_GB2312" w:eastAsia="仿宋_GB2312" w:cs="仿宋_GB2312"/>
          <w:color w:val="000000"/>
          <w:kern w:val="0"/>
          <w:shd w:val="clear" w:color="auto" w:fill="FFFFFF"/>
          <w:lang w:bidi="ar"/>
        </w:rPr>
      </w:pPr>
      <w:r>
        <w:rPr>
          <w:rFonts w:hint="eastAsia" w:ascii="仿宋_GB2312" w:hAnsi="仿宋_GB2312" w:eastAsia="仿宋_GB2312" w:cs="仿宋_GB2312"/>
          <w:color w:val="000000"/>
          <w:kern w:val="0"/>
          <w:shd w:val="clear" w:color="auto" w:fill="FFFFFF"/>
          <w:lang w:bidi="ar"/>
        </w:rPr>
        <w:t>调研专班形成了《关于方城县道路交通安全工作的调研报告》，南阳市政府路红卫市长在《报告》上做出批示：“请方城县对照问题做好整改，整改情况及时上报。印发《调查研究》供其他县市区借鉴”。</w:t>
      </w:r>
    </w:p>
    <w:p w14:paraId="727F1AE4">
      <w:pPr>
        <w:widowControl/>
        <w:shd w:val="clear" w:color="auto"/>
        <w:spacing w:line="600" w:lineRule="atLeast"/>
        <w:ind w:firstLine="640"/>
        <w:rPr>
          <w:rFonts w:hint="eastAsia" w:ascii="仿宋_GB2312" w:hAnsi="仿宋_GB2312" w:eastAsia="仿宋_GB2312" w:cs="仿宋_GB2312"/>
          <w:color w:val="000000"/>
          <w:kern w:val="0"/>
          <w:shd w:val="clear" w:color="auto" w:fill="FFFFFF"/>
          <w:lang w:bidi="ar"/>
        </w:rPr>
      </w:pPr>
      <w:r>
        <w:rPr>
          <w:rFonts w:hint="eastAsia" w:ascii="仿宋_GB2312" w:hAnsi="仿宋_GB2312" w:eastAsia="仿宋_GB2312" w:cs="仿宋_GB2312"/>
          <w:color w:val="000000"/>
          <w:kern w:val="0"/>
          <w:shd w:val="clear" w:color="auto" w:fill="FFFFFF"/>
          <w:lang w:bidi="ar"/>
        </w:rPr>
        <w:t>12月6日，中共南阳市委南阳市人民政府督查局对我县下发了《关于对市政府主要领导批示件进行交办的通知》，要求我县高度重视，对照问题做好整改，切实将市政府主要领导批示落到实处。落实情况向市政府做出专题报告。根据（批示交办【2024】61号）文件要求，结合我县实际，特制定本方案。</w:t>
      </w:r>
    </w:p>
    <w:p w14:paraId="11DE5687">
      <w:pPr>
        <w:spacing w:line="560" w:lineRule="exact"/>
        <w:ind w:firstLine="640"/>
        <w:rPr>
          <w:rFonts w:hint="eastAsia" w:ascii="黑体" w:hAnsi="黑体" w:eastAsia="黑体" w:cs="黑体"/>
        </w:rPr>
      </w:pPr>
      <w:r>
        <w:rPr>
          <w:rFonts w:hint="eastAsia" w:ascii="黑体" w:hAnsi="黑体" w:eastAsia="黑体" w:cs="黑体"/>
        </w:rPr>
        <w:t>二、起草过程</w:t>
      </w:r>
      <w:r>
        <w:rPr>
          <w:rFonts w:hint="eastAsia" w:ascii="黑体" w:hAnsi="黑体" w:eastAsia="黑体" w:cs="黑体"/>
          <w:lang w:val="en-US" w:eastAsia="zh-CN"/>
        </w:rPr>
        <w:t>和制定</w:t>
      </w:r>
      <w:r>
        <w:rPr>
          <w:rFonts w:hint="eastAsia" w:ascii="黑体" w:hAnsi="黑体" w:eastAsia="黑体" w:cs="黑体"/>
        </w:rPr>
        <w:t>依据</w:t>
      </w:r>
    </w:p>
    <w:p w14:paraId="0BA3DEB7">
      <w:pPr>
        <w:pStyle w:val="14"/>
        <w:spacing w:before="0" w:beforeAutospacing="0" w:after="0" w:afterAutospacing="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的起草由方城县公安局主要领导向县政府主要领导进行汇报后，我单位成立了文件起草小组，由交警大队大队长刘超峰同志负责落实，大队办公室负责人负责起草。依据《中华人民共和国道路交通安全实施条例》、《中华人民共和国公路管理条例》、《河南省治理货运运输超限超载条例》、《河南省禁毒条例》、《农业机械安全监督管理条例》、《道路旅游运输及客运站管理规定》</w:t>
      </w:r>
      <w:r>
        <w:rPr>
          <w:rFonts w:hint="eastAsia" w:ascii="仿宋_GB2312" w:hAnsi="仿宋_GB2312" w:eastAsia="仿宋_GB2312" w:cs="仿宋_GB2312"/>
          <w:color w:val="000000"/>
          <w:sz w:val="32"/>
          <w:szCs w:val="32"/>
          <w:shd w:val="clear" w:color="auto" w:fill="FFFFFF"/>
        </w:rPr>
        <w:t>等规定，</w:t>
      </w:r>
      <w:r>
        <w:rPr>
          <w:rFonts w:hint="eastAsia" w:ascii="仿宋_GB2312" w:hAnsi="仿宋_GB2312" w:eastAsia="仿宋_GB2312" w:cs="仿宋_GB2312"/>
          <w:sz w:val="32"/>
          <w:szCs w:val="32"/>
        </w:rPr>
        <w:t>结合我县实际，在进行了充分的调查研究基础上，拿出了初稿。公安局党组及相关科室对初稿进行了深入的讨论研究，根据讨论研究的结果对该意见进行了修改，修改后的文稿送达至</w:t>
      </w:r>
      <w:r>
        <w:rPr>
          <w:rFonts w:hint="eastAsia" w:ascii="仿宋_GB2312" w:hAnsi="仿宋_GB2312" w:eastAsia="仿宋_GB2312" w:cs="仿宋_GB2312"/>
          <w:color w:val="000000"/>
          <w:sz w:val="32"/>
          <w:szCs w:val="32"/>
          <w:shd w:val="clear" w:color="auto" w:fill="FFFFFF"/>
        </w:rPr>
        <w:t>相关</w:t>
      </w:r>
      <w:r>
        <w:rPr>
          <w:rFonts w:hint="eastAsia" w:ascii="仿宋_GB2312" w:hAnsi="仿宋_GB2312" w:eastAsia="仿宋_GB2312" w:cs="仿宋_GB2312"/>
          <w:sz w:val="32"/>
          <w:szCs w:val="32"/>
        </w:rPr>
        <w:t>部门征求了意见。在征求各部门意见的基础上，形成了讨论稿，并由法制部门对该文件讨论稿进行了合法性审核。</w:t>
      </w:r>
    </w:p>
    <w:p w14:paraId="0A835124">
      <w:pPr>
        <w:pStyle w:val="14"/>
        <w:numPr>
          <w:ilvl w:val="0"/>
          <w:numId w:val="0"/>
        </w:numPr>
        <w:spacing w:before="0" w:beforeAutospacing="0" w:after="0" w:afterAutospacing="0" w:line="56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kern w:val="0"/>
          <w:sz w:val="32"/>
          <w:szCs w:val="32"/>
          <w:lang w:val="en-US" w:eastAsia="zh-CN" w:bidi="ar-SA"/>
          <w14:ligatures w14:val="none"/>
        </w:rPr>
        <w:t>三、</w:t>
      </w:r>
      <w:r>
        <w:rPr>
          <w:rFonts w:hint="eastAsia" w:ascii="黑体" w:hAnsi="黑体" w:eastAsia="黑体" w:cs="黑体"/>
          <w:sz w:val="32"/>
          <w:szCs w:val="32"/>
          <w:lang w:val="en-US" w:eastAsia="zh-CN"/>
        </w:rPr>
        <w:t>规范性文件的主要内容</w:t>
      </w:r>
    </w:p>
    <w:p w14:paraId="12C6DDF0">
      <w:pPr>
        <w:pStyle w:val="14"/>
        <w:widowControl w:val="0"/>
        <w:numPr>
          <w:ilvl w:val="0"/>
          <w:numId w:val="0"/>
        </w:numPr>
        <w:spacing w:before="0" w:beforeAutospacing="0" w:after="0" w:afterAutospacing="0"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主要内容：</w:t>
      </w:r>
      <w:r>
        <w:rPr>
          <w:rFonts w:hint="eastAsia" w:ascii="仿宋_GB2312" w:hAnsi="仿宋_GB2312" w:eastAsia="仿宋_GB2312" w:cs="仿宋_GB2312"/>
          <w:sz w:val="32"/>
          <w:szCs w:val="32"/>
          <w:lang w:val="en-US" w:eastAsia="zh-CN"/>
        </w:rPr>
        <w:t>为深刻汲取“11·4”较大交通事故教训，全面排查治理道路交通安全隐患，有效预防和减少道路交通事故，县政府决定自2025年1月1日至2025年6月30日，在全县范围内开展为期半年的防范压降道路交通事故专项整治行动。</w:t>
      </w:r>
    </w:p>
    <w:p w14:paraId="0DD37136">
      <w:pPr>
        <w:pStyle w:val="14"/>
        <w:widowControl w:val="0"/>
        <w:numPr>
          <w:ilvl w:val="0"/>
          <w:numId w:val="0"/>
        </w:numPr>
        <w:spacing w:before="0" w:beforeAutospacing="0" w:after="0" w:afterAutospacing="0" w:line="560" w:lineRule="exact"/>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文件构成与要点：</w:t>
      </w:r>
    </w:p>
    <w:p w14:paraId="5EFC4357">
      <w:pPr>
        <w:pStyle w:val="14"/>
        <w:widowControl w:val="0"/>
        <w:numPr>
          <w:ilvl w:val="0"/>
          <w:numId w:val="0"/>
        </w:numPr>
        <w:spacing w:before="0" w:beforeAutospacing="0" w:after="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1.工作目标： 围绕“两个下降、两个不发生”（亡人事故起数下降、事故死亡人数下降、不发生较大及以上道路交通事故、不发生因道路执法引发的重大负面舆情），压实责任，遏制事故发生。</w:t>
      </w:r>
    </w:p>
    <w:p w14:paraId="1E69E9CD">
      <w:pPr>
        <w:pStyle w:val="14"/>
        <w:widowControl w:val="0"/>
        <w:numPr>
          <w:ilvl w:val="0"/>
          <w:numId w:val="0"/>
        </w:numPr>
        <w:spacing w:before="0" w:beforeAutospacing="0" w:after="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2.工作举措（共五大部分）：</w:t>
      </w:r>
    </w:p>
    <w:p w14:paraId="6DFBB610">
      <w:pPr>
        <w:pStyle w:val="14"/>
        <w:widowControl w:val="0"/>
        <w:numPr>
          <w:ilvl w:val="0"/>
          <w:numId w:val="0"/>
        </w:numPr>
        <w:spacing w:before="0" w:beforeAutospacing="0" w:after="0" w:afterAutospacing="0"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·全面排查治理交通安全隐患：包括道路安全隐患排查治理（如急弯陡坡、临水临崖、平交路口等）、风险运输企业及车辆驾驶人监管、农业机械管理等。</w:t>
      </w:r>
    </w:p>
    <w:p w14:paraId="011F2459">
      <w:pPr>
        <w:pStyle w:val="14"/>
        <w:widowControl w:val="0"/>
        <w:numPr>
          <w:ilvl w:val="0"/>
          <w:numId w:val="0"/>
        </w:numPr>
        <w:spacing w:before="0" w:beforeAutospacing="0" w:after="0" w:afterAutospacing="0"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·加强恶劣天气交通应急管理：完善应急预案，强化联动机制，做好雪、雾、冰冻等天气应对。</w:t>
      </w:r>
    </w:p>
    <w:p w14:paraId="54D4ED54">
      <w:pPr>
        <w:pStyle w:val="14"/>
        <w:widowControl w:val="0"/>
        <w:numPr>
          <w:ilvl w:val="0"/>
          <w:numId w:val="0"/>
        </w:numPr>
        <w:spacing w:before="0" w:beforeAutospacing="0" w:after="0" w:afterAutospacing="0"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·合力整治突出交通违法行为： 加大货车综合整治力度，加强货物装载源头监管，加强路面执勤执法。</w:t>
      </w:r>
    </w:p>
    <w:p w14:paraId="4E8E88F4">
      <w:pPr>
        <w:pStyle w:val="14"/>
        <w:widowControl w:val="0"/>
        <w:numPr>
          <w:ilvl w:val="0"/>
          <w:numId w:val="0"/>
        </w:numPr>
        <w:spacing w:before="0" w:beforeAutospacing="0" w:after="0" w:afterAutospacing="0"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·深入开展交通安全宣传教育：推进交通安全“七进”活动，加强学校、企业、社区等宣传教育。</w:t>
      </w:r>
    </w:p>
    <w:p w14:paraId="1EAAD597">
      <w:pPr>
        <w:pStyle w:val="14"/>
        <w:widowControl w:val="0"/>
        <w:numPr>
          <w:ilvl w:val="0"/>
          <w:numId w:val="0"/>
        </w:numPr>
        <w:spacing w:before="0" w:beforeAutospacing="0" w:after="0" w:afterAutospacing="0"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·强力推进各项工作落地见效：完善督导机制，定期检查通报，强化责任落实。</w:t>
      </w:r>
    </w:p>
    <w:p w14:paraId="595073AD">
      <w:pPr>
        <w:pStyle w:val="14"/>
        <w:widowControl w:val="0"/>
        <w:numPr>
          <w:ilvl w:val="0"/>
          <w:numId w:val="0"/>
        </w:numPr>
        <w:spacing w:before="0" w:beforeAutospacing="0" w:after="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3.工作要求（共四项）：</w:t>
      </w:r>
    </w:p>
    <w:p w14:paraId="1336F631">
      <w:pPr>
        <w:pStyle w:val="14"/>
        <w:widowControl w:val="0"/>
        <w:numPr>
          <w:ilvl w:val="0"/>
          <w:numId w:val="0"/>
        </w:numPr>
        <w:spacing w:before="0" w:beforeAutospacing="0" w:after="0" w:afterAutospacing="0"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·提高认识，成立专项整治工作专班。</w:t>
      </w:r>
    </w:p>
    <w:p w14:paraId="2CAB9267">
      <w:pPr>
        <w:pStyle w:val="14"/>
        <w:widowControl w:val="0"/>
        <w:numPr>
          <w:ilvl w:val="0"/>
          <w:numId w:val="0"/>
        </w:numPr>
        <w:spacing w:before="0" w:beforeAutospacing="0" w:after="0" w:afterAutospacing="0"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·突出重点，落实安全生产“三管三必须”责任。</w:t>
      </w:r>
    </w:p>
    <w:p w14:paraId="52B050C5">
      <w:pPr>
        <w:pStyle w:val="14"/>
        <w:widowControl w:val="0"/>
        <w:numPr>
          <w:ilvl w:val="0"/>
          <w:numId w:val="0"/>
        </w:numPr>
        <w:spacing w:before="0" w:beforeAutospacing="0" w:after="0" w:afterAutospacing="0"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·协同联动，加强指导与检查。</w:t>
      </w:r>
    </w:p>
    <w:p w14:paraId="653FC48F">
      <w:pPr>
        <w:pStyle w:val="14"/>
        <w:widowControl w:val="0"/>
        <w:numPr>
          <w:ilvl w:val="0"/>
          <w:numId w:val="0"/>
        </w:numPr>
        <w:spacing w:before="0" w:beforeAutospacing="0" w:after="0" w:afterAutospacing="0"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·主动对接，按时报送工作信息。</w:t>
      </w:r>
    </w:p>
    <w:p w14:paraId="3E6A6B8A">
      <w:pPr>
        <w:pStyle w:val="14"/>
        <w:widowControl w:val="0"/>
        <w:numPr>
          <w:ilvl w:val="0"/>
          <w:numId w:val="0"/>
        </w:numPr>
        <w:spacing w:before="0" w:beforeAutospacing="0" w:after="0" w:afterAutospacing="0"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条款总数：</w:t>
      </w:r>
      <w:r>
        <w:rPr>
          <w:rFonts w:hint="eastAsia" w:ascii="仿宋_GB2312" w:hAnsi="仿宋_GB2312" w:eastAsia="仿宋_GB2312" w:cs="仿宋_GB2312"/>
          <w:sz w:val="32"/>
          <w:szCs w:val="32"/>
          <w:lang w:val="en-US" w:eastAsia="zh-CN"/>
        </w:rPr>
        <w:t>文件主体包括工作目标、工作举措（5项）、工作要求（4项），具体措施细分为20余个子项。</w:t>
      </w:r>
    </w:p>
    <w:p w14:paraId="50D2CAF6">
      <w:pPr>
        <w:pStyle w:val="14"/>
        <w:widowControl w:val="0"/>
        <w:numPr>
          <w:ilvl w:val="0"/>
          <w:numId w:val="0"/>
        </w:numPr>
        <w:spacing w:before="0" w:beforeAutospacing="0" w:after="0" w:afterAutospacing="0"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备注：</w:t>
      </w:r>
      <w:r>
        <w:rPr>
          <w:rFonts w:hint="eastAsia" w:ascii="仿宋_GB2312" w:hAnsi="仿宋_GB2312" w:eastAsia="仿宋_GB2312" w:cs="仿宋_GB2312"/>
          <w:sz w:val="32"/>
          <w:szCs w:val="32"/>
          <w:lang w:val="en-US" w:eastAsia="zh-CN"/>
        </w:rPr>
        <w:t>本文件为新制定的专项整治行动方案，非修订文件。内容涵盖隐患排查、违法整治、应急管理、宣传教育和督导落实等方面，旨在系统性提升全县道路交通安全水平。</w:t>
      </w:r>
    </w:p>
    <w:p w14:paraId="5B9B2FF1">
      <w:pPr>
        <w:pStyle w:val="14"/>
        <w:widowControl w:val="0"/>
        <w:numPr>
          <w:ilvl w:val="0"/>
          <w:numId w:val="0"/>
        </w:numPr>
        <w:spacing w:before="0" w:beforeAutospacing="0" w:after="0" w:afterAutospacing="0" w:line="560" w:lineRule="exact"/>
        <w:ind w:left="0"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kern w:val="0"/>
          <w:sz w:val="32"/>
          <w:szCs w:val="32"/>
          <w:lang w:val="en-US" w:eastAsia="zh-CN" w:bidi="ar-SA"/>
          <w14:ligatures w14:val="none"/>
        </w:rPr>
        <w:t>四、</w:t>
      </w:r>
      <w:r>
        <w:rPr>
          <w:rFonts w:hint="eastAsia" w:ascii="黑体" w:hAnsi="黑体" w:eastAsia="黑体" w:cs="黑体"/>
          <w:sz w:val="32"/>
          <w:szCs w:val="32"/>
          <w:lang w:val="en-US" w:eastAsia="zh-CN"/>
        </w:rPr>
        <w:t>其他需要说明的问题</w:t>
      </w:r>
    </w:p>
    <w:p w14:paraId="1BD75348">
      <w:pPr>
        <w:pStyle w:val="14"/>
        <w:widowControl w:val="0"/>
        <w:numPr>
          <w:ilvl w:val="0"/>
          <w:numId w:val="0"/>
        </w:numPr>
        <w:spacing w:before="0" w:beforeAutospacing="0" w:after="0" w:afterAutospacing="0" w:line="560" w:lineRule="exact"/>
        <w:ind w:left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起 草 人：王人立</w:t>
      </w:r>
    </w:p>
    <w:p w14:paraId="4E70B37D">
      <w:pPr>
        <w:pStyle w:val="14"/>
        <w:widowControl w:val="0"/>
        <w:numPr>
          <w:ilvl w:val="0"/>
          <w:numId w:val="0"/>
        </w:numPr>
        <w:spacing w:before="0" w:beforeAutospacing="0" w:after="0" w:afterAutospacing="0" w:line="560" w:lineRule="exact"/>
        <w:ind w:left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联系方式：15090120777</w:t>
      </w:r>
    </w:p>
    <w:p w14:paraId="08CAED9A">
      <w:pPr>
        <w:keepNext w:val="0"/>
        <w:keepLines w:val="0"/>
        <w:pageBreakBefore w:val="0"/>
        <w:widowControl w:val="0"/>
        <w:tabs>
          <w:tab w:val="left" w:pos="3428"/>
          <w:tab w:val="center" w:pos="4533"/>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val="en-US" w:eastAsia="zh-CN"/>
        </w:rPr>
        <w:t xml:space="preserve">                </w:t>
      </w:r>
    </w:p>
    <w:p w14:paraId="009B815C">
      <w:pPr>
        <w:keepNext w:val="0"/>
        <w:keepLines w:val="0"/>
        <w:pageBreakBefore w:val="0"/>
        <w:widowControl w:val="0"/>
        <w:tabs>
          <w:tab w:val="left" w:pos="3428"/>
          <w:tab w:val="center" w:pos="4533"/>
        </w:tabs>
        <w:kinsoku/>
        <w:wordWrap/>
        <w:overflowPunct/>
        <w:topLinePunct w:val="0"/>
        <w:autoSpaceDE/>
        <w:autoSpaceDN/>
        <w:bidi w:val="0"/>
        <w:adjustRightInd/>
        <w:snapToGrid/>
        <w:spacing w:line="600" w:lineRule="exact"/>
        <w:ind w:firstLine="2240" w:firstLineChars="7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方城县</w:t>
      </w:r>
      <w:r>
        <w:rPr>
          <w:rFonts w:hint="eastAsia" w:ascii="仿宋_GB2312" w:hAnsi="仿宋_GB2312" w:eastAsia="仿宋_GB2312" w:cs="仿宋_GB2312"/>
          <w:sz w:val="32"/>
          <w:szCs w:val="32"/>
          <w:lang w:val="en-US" w:eastAsia="zh-CN"/>
        </w:rPr>
        <w:t>公安局</w:t>
      </w:r>
    </w:p>
    <w:p w14:paraId="46D8986E">
      <w:pPr>
        <w:ind w:firstLine="419" w:firstLineChars="131"/>
      </w:pPr>
      <w:r>
        <w:rPr>
          <w:rFonts w:hint="eastAsia" w:ascii="仿宋_GB2312" w:hAnsi="仿宋_GB2312" w:eastAsia="仿宋_GB2312" w:cs="仿宋_GB2312"/>
          <w:sz w:val="32"/>
          <w:szCs w:val="32"/>
        </w:rPr>
        <w:t xml:space="preserve">                                 </w:t>
      </w:r>
    </w:p>
    <w:p w14:paraId="682CAF56">
      <w:pPr>
        <w:ind w:right="1280" w:rightChars="400" w:firstLine="0" w:firstLineChars="0"/>
        <w:jc w:val="both"/>
        <w:rPr>
          <w:rFonts w:ascii="仿宋" w:hAnsi="仿宋" w:eastAsia="仿宋"/>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DC0C316E">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3C00">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7EC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75C8">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51BF9">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B8383">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33D">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25"/>
    <w:rsid w:val="00066DA3"/>
    <w:rsid w:val="00121E68"/>
    <w:rsid w:val="00236F70"/>
    <w:rsid w:val="002B20D5"/>
    <w:rsid w:val="002E2964"/>
    <w:rsid w:val="00311A27"/>
    <w:rsid w:val="003226ED"/>
    <w:rsid w:val="00322D06"/>
    <w:rsid w:val="00325547"/>
    <w:rsid w:val="00411CE0"/>
    <w:rsid w:val="00420A20"/>
    <w:rsid w:val="004B07A6"/>
    <w:rsid w:val="005016D2"/>
    <w:rsid w:val="005A0DBD"/>
    <w:rsid w:val="007D1FD2"/>
    <w:rsid w:val="008433FA"/>
    <w:rsid w:val="0087383C"/>
    <w:rsid w:val="00A76E9B"/>
    <w:rsid w:val="00B308B5"/>
    <w:rsid w:val="00C402BB"/>
    <w:rsid w:val="00C42324"/>
    <w:rsid w:val="00D95EF6"/>
    <w:rsid w:val="00E04925"/>
    <w:rsid w:val="00EA462E"/>
    <w:rsid w:val="00EC18FE"/>
    <w:rsid w:val="00F04C57"/>
    <w:rsid w:val="14DE72AA"/>
    <w:rsid w:val="19A76BC3"/>
    <w:rsid w:val="2F5F4327"/>
    <w:rsid w:val="3AD91522"/>
    <w:rsid w:val="45B2108D"/>
    <w:rsid w:val="4929464F"/>
    <w:rsid w:val="49C65F48"/>
    <w:rsid w:val="61481002"/>
    <w:rsid w:val="625F0BA3"/>
    <w:rsid w:val="689B4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方正仿宋_GBK" w:hAnsi="方正仿宋_GBK" w:eastAsia="方正仿宋_GBK" w:cs="方正仿宋_GBK"/>
      <w:kern w:val="2"/>
      <w:sz w:val="32"/>
      <w:szCs w:val="32"/>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tLeast"/>
      <w:jc w:val="center"/>
    </w:pPr>
    <w:rPr>
      <w:sz w:val="18"/>
      <w:szCs w:val="18"/>
    </w:rPr>
  </w:style>
  <w:style w:type="paragraph" w:styleId="13">
    <w:name w:val="Subtitle"/>
    <w:basedOn w:val="1"/>
    <w:next w:val="1"/>
    <w:link w:val="28"/>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spacing w:before="100" w:beforeAutospacing="1" w:after="100" w:afterAutospacing="1"/>
      <w:jc w:val="left"/>
    </w:pPr>
    <w:rPr>
      <w:kern w:val="0"/>
      <w:sz w:val="24"/>
      <w:szCs w:val="20"/>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paragraph" w:customStyle="1" w:styleId="38">
    <w:name w:val="Char"/>
    <w:basedOn w:val="1"/>
    <w:qFormat/>
    <w:uiPriority w:val="0"/>
    <w:pPr>
      <w:spacing w:before="100" w:beforeAutospacing="1" w:after="100" w:afterAutospacing="1" w:line="240" w:lineRule="auto"/>
      <w:ind w:firstLine="0" w:firstLineChars="0"/>
    </w:pPr>
    <w:rPr>
      <w:rFonts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1496</Words>
  <Characters>1533</Characters>
  <Lines>6</Lines>
  <Paragraphs>1</Paragraphs>
  <TotalTime>3</TotalTime>
  <ScaleCrop>false</ScaleCrop>
  <LinksUpToDate>false</LinksUpToDate>
  <CharactersWithSpaces>1632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2024-03-18T07:32:00Z</dcterms:created>
  <dc:creator>8619513098375</dc:creator>
  <cp:lastModifiedBy>娄晋鸣</cp:lastModifiedBy>
  <dcterms:modified xsi:type="dcterms:W3CDTF">2026-01-28T08:16:16Z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eyJoZGlkIjoiMTMyMWU2YThkMGRlYTQ2YjcwZjZmZGVjNmEzMzA3NjUiLCJ1c2VySWQiOiIzNTYzNjU0NjUifQ==</vt:lpwstr>
  </property>
  <property fmtid="{D5CDD505-2E9C-101B-9397-08002B2CF9AE}" pid="3" name="KSOProductBuildVer">
    <vt:lpwstr>2052-12.1.0.24657</vt:lpwstr>
  </property>
  <property fmtid="{D5CDD505-2E9C-101B-9397-08002B2CF9AE}" pid="4" name="ICV">
    <vt:lpwstr>5387E378A9F449DFBA826DABA4D636CC_13</vt:lpwstr>
  </property>
</Properties>
</file>