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57C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4D1B480E">
            <w:pPr>
              <w:rPr>
                <w:rFonts w:ascii="Times New Roman" w:hAnsi="Times New Roman"/>
              </w:rPr>
            </w:pPr>
          </w:p>
        </w:tc>
      </w:tr>
      <w:tr w14:paraId="42AB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3CA1D23A"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5729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50572FF8"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 w14:paraId="5C315986"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办公室</w:t>
            </w:r>
          </w:p>
          <w:p w14:paraId="0D061D6B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 w14:paraId="27B21460">
      <w:pPr>
        <w:spacing w:line="400" w:lineRule="exact"/>
        <w:rPr>
          <w:rFonts w:ascii="Times New Roman" w:hAnsi="Times New Roman"/>
        </w:rPr>
      </w:pPr>
    </w:p>
    <w:p w14:paraId="7599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88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大风蓝色预警</w:t>
      </w:r>
    </w:p>
    <w:p w14:paraId="02DB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1171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预警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p w14:paraId="623B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方城县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气象台2025年12月1日10时15分发布大风蓝色预警信号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预计未来24小时内，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方城县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区及所辖乡镇和街道将出现4到5级东北风，阵风7级以上，请相关单位和个人做好大风防范工作。</w:t>
      </w:r>
    </w:p>
    <w:p w14:paraId="54447495">
      <w:pPr>
        <w:pStyle w:val="13"/>
        <w:spacing w:line="600" w:lineRule="exact"/>
        <w:ind w:firstLine="643" w:firstLineChars="200"/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大风蓝色</w:t>
      </w:r>
      <w:r>
        <w:rPr>
          <w:rFonts w:hint="eastAsia" w:hAnsi="黑体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预警信号</w:t>
      </w:r>
    </w:p>
    <w:p w14:paraId="34F9E3C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</w:pPr>
      <w:r>
        <w:rPr>
          <w:rFonts w:hint="eastAsia" w:hAnsi="黑体" w:cs="楷体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图标：</w:t>
      </w:r>
      <w:r>
        <w:drawing>
          <wp:inline distT="0" distB="0" distL="114300" distR="114300">
            <wp:extent cx="1560195" cy="1263650"/>
            <wp:effectExtent l="0" t="0" r="190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B7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eastAsia" w:eastAsia="仿宋_GB2312"/>
          <w:lang w:val="en-US" w:eastAsia="zh-CN"/>
        </w:rPr>
      </w:pPr>
    </w:p>
    <w:p w14:paraId="784FD20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、防范措施建议</w:t>
      </w:r>
    </w:p>
    <w:p w14:paraId="3E124B9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 w14:paraId="0EC84FEE"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（一）突出重点领域安全管控。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住建局、城管局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要立即组织排查户外广告牌、围挡、行道树等设施，对松动部位及时加固，清理高空悬挂物，防范坠物伤人。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县公安、交通局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要加强高速公路、桥梁等重点路段管控，通过电子屏、短信等方式发布行车提示，引导车辆减速慢行，必要时对易受风影响路段采取临时管控措施。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要指导农户加固温室大棚、养殖圈舍，压实棚膜、固定室外养殖设备，对露天作物采取培土固根等防护措施。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县林业局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加密林区巡查频次，严控野外焚烧、祭祀用火等违规行为，对进山人员实行实名登记和火种收缴，森林消防队伍保持备勤状态。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县供电公司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要加强线路巡检维护，及时清理线路周边树木，防范大风导致线路短路、断网等情况。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县文广旅局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要督促景区关闭高空游乐项目，加固景观设施，必要时暂停山区景区开放，引导游客安全出行。</w:t>
      </w:r>
    </w:p>
    <w:p w14:paraId="5829A834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（二）加强公众防护与安全提示。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尽量减少不必要的户外出行，避免在广告牌、临时搭建物、老树下逗留或通行，避开高层楼宇之间的“狭管效应”区域。关好门窗，加固阳台花盆、衣物等室外物品，切断户外危险电源，防范大风引发的安全隐患。非机动车骑行时注意防风避险，遇强阵风及时停靠安全区域；驾车出行保持安全车距，避免频繁变道，途经桥梁、隧道口减速慢行。户外作业单位立即停止高空、露天作业，将作业人员转移至安全场所，待风力减弱后再恢复作业。</w:t>
      </w:r>
    </w:p>
    <w:p w14:paraId="523F375B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（三）值班值守与信息报送。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各乡镇（街道）、安防委相关单位要严格执行24小时值班和领导带班制度，保持通信联络畅通。密切监测天气变化和灾情动态，一旦发生险情、灾情，要第一时间启动相应的应急响应，及时组织处置并按规定上报信息，坚决杜绝迟报、漏报、瞒报情况。</w:t>
      </w:r>
    </w:p>
    <w:p w14:paraId="4A7AA513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="1741" w:tblpY="716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5F7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F23E3AE"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报：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应急管理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科</w:t>
            </w:r>
            <w:bookmarkStart w:id="0" w:name="_GoBack"/>
            <w:bookmarkEnd w:id="0"/>
          </w:p>
          <w:p w14:paraId="3F7C3D6D">
            <w:pPr>
              <w:spacing w:line="400" w:lineRule="exact"/>
              <w:ind w:left="105" w:leftChars="50" w:right="105" w:rightChars="50" w:firstLine="198"/>
              <w:jc w:val="left"/>
              <w:rPr>
                <w:rFonts w:ascii="仿宋_GB2312" w:hAnsi="Times New Roman" w:eastAsia="仿宋_GB2312" w:cs="仿宋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送：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方城县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eastAsia="zh-CN"/>
              </w:rPr>
              <w:t>安防委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成员单位</w:t>
            </w:r>
          </w:p>
          <w:p w14:paraId="6E6BDE63"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Times New Roman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"/>
                <w:sz w:val="32"/>
                <w:szCs w:val="32"/>
              </w:rPr>
              <w:t>发：</w:t>
            </w:r>
            <w:r>
              <w:rPr>
                <w:rFonts w:hint="eastAsia" w:ascii="仿宋_GB2312" w:hAnsi="Times New Roman" w:eastAsia="仿宋_GB2312" w:cs="仿宋"/>
                <w:sz w:val="32"/>
                <w:szCs w:val="32"/>
                <w:lang w:val="en-US" w:eastAsia="zh-CN"/>
              </w:rPr>
              <w:t>各乡镇（街道）</w:t>
            </w:r>
          </w:p>
        </w:tc>
      </w:tr>
    </w:tbl>
    <w:p w14:paraId="516388FA"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8700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830F4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30F4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D1CD6"/>
    <w:rsid w:val="00FD4098"/>
    <w:rsid w:val="01B13247"/>
    <w:rsid w:val="04910C5D"/>
    <w:rsid w:val="09025682"/>
    <w:rsid w:val="09E00043"/>
    <w:rsid w:val="0B521208"/>
    <w:rsid w:val="0F354D8D"/>
    <w:rsid w:val="0FB57FCD"/>
    <w:rsid w:val="10202411"/>
    <w:rsid w:val="12F9640D"/>
    <w:rsid w:val="135A4BF0"/>
    <w:rsid w:val="14846999"/>
    <w:rsid w:val="15A36C8F"/>
    <w:rsid w:val="177D4217"/>
    <w:rsid w:val="17A646C8"/>
    <w:rsid w:val="1CA20EEA"/>
    <w:rsid w:val="20BF4FA9"/>
    <w:rsid w:val="212E4534"/>
    <w:rsid w:val="22593643"/>
    <w:rsid w:val="24404E85"/>
    <w:rsid w:val="299E0B55"/>
    <w:rsid w:val="321C6F5D"/>
    <w:rsid w:val="32583CDF"/>
    <w:rsid w:val="357A11D7"/>
    <w:rsid w:val="379D2559"/>
    <w:rsid w:val="39D569DC"/>
    <w:rsid w:val="3A4923DF"/>
    <w:rsid w:val="3BAA3D8F"/>
    <w:rsid w:val="3DE863CC"/>
    <w:rsid w:val="3EB45007"/>
    <w:rsid w:val="414D6994"/>
    <w:rsid w:val="487D0EDC"/>
    <w:rsid w:val="4B5015EC"/>
    <w:rsid w:val="52B97421"/>
    <w:rsid w:val="52DC6EC6"/>
    <w:rsid w:val="56A16F92"/>
    <w:rsid w:val="56B62BD2"/>
    <w:rsid w:val="5BC3623C"/>
    <w:rsid w:val="64530FA5"/>
    <w:rsid w:val="65D44081"/>
    <w:rsid w:val="6E7042BE"/>
    <w:rsid w:val="6F7A3767"/>
    <w:rsid w:val="70210D42"/>
    <w:rsid w:val="73FB2F08"/>
    <w:rsid w:val="744B2DDA"/>
    <w:rsid w:val="757001F1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autoRedefine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708deaae-c0fd-448d-8fee-decaf27c3e15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623B5C8D</paraID>
      <start>32</start>
      <end>33</end>
      <status>modified</status>
      <modifiedWord>：</modifiedWord>
      <trackRevisions>false</trackRevisions>
    </reviewItem>
    <reviewItem>
      <errorID>fa00398e-cfc1-49c6-808e-77aa2bd22a75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 EC84FEE</paraID>
      <start>225</start>
      <end>227</end>
      <status>modified</status>
      <modifiedWord>，对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85217-bb31-4186-8bbb-4d84ca668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885</Words>
  <Characters>898</Characters>
  <Lines>9</Lines>
  <Paragraphs>2</Paragraphs>
  <TotalTime>25</TotalTime>
  <ScaleCrop>false</ScaleCrop>
  <LinksUpToDate>false</LinksUpToDate>
  <CharactersWithSpaces>921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心碎</cp:lastModifiedBy>
  <cp:lastPrinted>2025-12-04T01:07:04Z</cp:lastPrinted>
  <dcterms:modified xsi:type="dcterms:W3CDTF">2025-12-04T01:07:35Z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7A610C3E633B4F788D757A3F74703D7E_13</vt:lpwstr>
  </property>
  <property fmtid="{D5CDD505-2E9C-101B-9397-08002B2CF9AE}" pid="4" name="KSOTemplateDocerSaveRecord">
    <vt:lpwstr>eyJoZGlkIjoiNTc5ZjYxYWM5OTA0ZWE0MzBhYjk2MTEzNzRlNDU5YWYiLCJ1c2VySWQiOiIxMzk4MjE4MTMyIn0=</vt:lpwstr>
  </property>
</Properties>
</file>