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A0FEF">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方城县</w:t>
      </w:r>
      <w:r>
        <w:rPr>
          <w:rFonts w:hint="eastAsia" w:ascii="方正小标宋_GBK" w:hAnsi="方正小标宋_GBK" w:eastAsia="方正小标宋_GBK" w:cs="方正小标宋_GBK"/>
          <w:sz w:val="44"/>
          <w:szCs w:val="44"/>
        </w:rPr>
        <w:t>市场监督管理局涉企检查事项清单（试行）</w:t>
      </w:r>
    </w:p>
    <w:p w14:paraId="4C883875"/>
    <w:tbl>
      <w:tblPr>
        <w:tblStyle w:val="3"/>
        <w:tblW w:w="14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4675"/>
        <w:gridCol w:w="8638"/>
      </w:tblGrid>
      <w:tr w14:paraId="6281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1" w:type="dxa"/>
            <w:noWrap w:val="0"/>
            <w:vAlign w:val="center"/>
          </w:tcPr>
          <w:p w14:paraId="06967E61">
            <w:pPr>
              <w:jc w:val="center"/>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rPr>
              <w:t>序号</w:t>
            </w:r>
          </w:p>
        </w:tc>
        <w:tc>
          <w:tcPr>
            <w:tcW w:w="4675" w:type="dxa"/>
            <w:noWrap w:val="0"/>
            <w:vAlign w:val="top"/>
          </w:tcPr>
          <w:p w14:paraId="7B24A6DB">
            <w:pPr>
              <w:jc w:val="center"/>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rPr>
              <w:t>涉企检查事项名称</w:t>
            </w:r>
          </w:p>
        </w:tc>
        <w:tc>
          <w:tcPr>
            <w:tcW w:w="8638" w:type="dxa"/>
            <w:noWrap w:val="0"/>
            <w:vAlign w:val="top"/>
          </w:tcPr>
          <w:p w14:paraId="11C2F1CD">
            <w:pPr>
              <w:jc w:val="center"/>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rPr>
              <w:t>涉企检查法律依据</w:t>
            </w:r>
          </w:p>
        </w:tc>
      </w:tr>
      <w:tr w14:paraId="4B7C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66379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675" w:type="dxa"/>
            <w:noWrap w:val="0"/>
            <w:vAlign w:val="center"/>
          </w:tcPr>
          <w:p w14:paraId="065087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对医疗器械研制、生产、经营、使用等环节开展飞行检查</w:t>
            </w:r>
          </w:p>
        </w:tc>
        <w:tc>
          <w:tcPr>
            <w:tcW w:w="8638" w:type="dxa"/>
            <w:noWrap w:val="0"/>
            <w:vAlign w:val="center"/>
          </w:tcPr>
          <w:p w14:paraId="635B1B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《医疗器械经营监督管理办法》第四十六条第二款：设区的市级、县级负责药品监督管理的部门负责本行政区域医疗器械经营活动的监督检查</w:t>
            </w:r>
          </w:p>
        </w:tc>
      </w:tr>
      <w:tr w14:paraId="3E1B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7E2145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675" w:type="dxa"/>
            <w:noWrap w:val="0"/>
            <w:vAlign w:val="center"/>
          </w:tcPr>
          <w:p w14:paraId="049889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对医疗器械网络销售的企业和医疗器械网络交易服务第三方平台实施的行政检查</w:t>
            </w:r>
          </w:p>
        </w:tc>
        <w:tc>
          <w:tcPr>
            <w:tcW w:w="8638" w:type="dxa"/>
            <w:noWrap w:val="0"/>
            <w:vAlign w:val="center"/>
          </w:tcPr>
          <w:p w14:paraId="37F22B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vertAlign w:val="baseline"/>
                <w:lang w:val="en-US" w:eastAsia="zh-CN"/>
              </w:rPr>
              <w:t>《医疗器械经营监督管理办法》第四十六条第二款：设区的市级、县级负责药品监督管理的部门负责本行政区域医疗器械经营活动的监督检查</w:t>
            </w:r>
          </w:p>
        </w:tc>
      </w:tr>
      <w:tr w14:paraId="138E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3DD838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675" w:type="dxa"/>
            <w:noWrap w:val="0"/>
            <w:vAlign w:val="center"/>
          </w:tcPr>
          <w:p w14:paraId="1678CE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对医疗器械注册人、备案人和经营企业医疗器械不良事件监测和再评价的行政检查</w:t>
            </w:r>
          </w:p>
        </w:tc>
        <w:tc>
          <w:tcPr>
            <w:tcW w:w="8638" w:type="dxa"/>
            <w:noWrap w:val="0"/>
            <w:vAlign w:val="center"/>
          </w:tcPr>
          <w:p w14:paraId="23FC48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vertAlign w:val="baseline"/>
                <w:lang w:val="en-US" w:eastAsia="zh-CN"/>
              </w:rPr>
              <w:t>《医疗器械经营监督管理办法》第四十六条第二款：设区的市级、县级负责药品监督管理的部门负责本行政区域医疗器械经营活动的监督检查</w:t>
            </w:r>
          </w:p>
        </w:tc>
      </w:tr>
      <w:tr w14:paraId="3167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2C4D4D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675" w:type="dxa"/>
            <w:shd w:val="clear"/>
            <w:noWrap w:val="0"/>
            <w:vAlign w:val="center"/>
          </w:tcPr>
          <w:p w14:paraId="19C3BB4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sz w:val="32"/>
                <w:szCs w:val="32"/>
                <w:lang w:val="en-US" w:eastAsia="zh-CN"/>
              </w:rPr>
              <w:t>检验检测机构的监督检查</w:t>
            </w:r>
          </w:p>
        </w:tc>
        <w:tc>
          <w:tcPr>
            <w:tcW w:w="8638" w:type="dxa"/>
            <w:noWrap w:val="0"/>
            <w:vAlign w:val="center"/>
          </w:tcPr>
          <w:p w14:paraId="4ABB59D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《检验检测机构监督管理办法》第十八条：县级以上市场监督管理部门应当依据检验检测机构年度监督检查计划，随机抽取检查对象、随机选派执法检查人员开展监督检查工作。</w:t>
            </w:r>
          </w:p>
        </w:tc>
      </w:tr>
      <w:tr w14:paraId="03ED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94545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4675" w:type="dxa"/>
            <w:shd w:val="clear"/>
            <w:noWrap w:val="0"/>
            <w:vAlign w:val="center"/>
          </w:tcPr>
          <w:p w14:paraId="15AC39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sz w:val="32"/>
                <w:szCs w:val="32"/>
                <w:lang w:val="en-US" w:eastAsia="zh-CN"/>
              </w:rPr>
              <w:t>电子商务经营行为的监督检查</w:t>
            </w:r>
          </w:p>
        </w:tc>
        <w:tc>
          <w:tcPr>
            <w:tcW w:w="8638" w:type="dxa"/>
            <w:noWrap w:val="0"/>
            <w:vAlign w:val="center"/>
          </w:tcPr>
          <w:p w14:paraId="090B08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《网络交易监督管理办法》第五条第二款：县级以上地方市场监督管理部门负责本行政区域内的网络交易监督管理工作。</w:t>
            </w:r>
          </w:p>
        </w:tc>
      </w:tr>
      <w:tr w14:paraId="3E6B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15AE33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4675" w:type="dxa"/>
            <w:noWrap w:val="0"/>
            <w:vAlign w:val="center"/>
          </w:tcPr>
          <w:p w14:paraId="29EFE2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电梯维护保养单位是否如实记载维护保养和故障处置情况，建立维护保养和故障处置记录</w:t>
            </w:r>
          </w:p>
        </w:tc>
        <w:tc>
          <w:tcPr>
            <w:tcW w:w="8638" w:type="dxa"/>
            <w:noWrap w:val="0"/>
            <w:vAlign w:val="center"/>
          </w:tcPr>
          <w:p w14:paraId="257551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734BE1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521E3F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70A7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753289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4675" w:type="dxa"/>
            <w:noWrap w:val="0"/>
            <w:vAlign w:val="center"/>
          </w:tcPr>
          <w:p w14:paraId="5521BC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电梯检验检测机构是否按照安全技术规范要求开展检验检测，对接市电梯安全智慧监管服务平台，及时上传检验检测数据</w:t>
            </w:r>
          </w:p>
        </w:tc>
        <w:tc>
          <w:tcPr>
            <w:tcW w:w="8638" w:type="dxa"/>
            <w:noWrap w:val="0"/>
            <w:vAlign w:val="center"/>
          </w:tcPr>
          <w:p w14:paraId="0FB995B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693F42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5746AC1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5F4E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87612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4675" w:type="dxa"/>
            <w:noWrap w:val="0"/>
            <w:vAlign w:val="center"/>
          </w:tcPr>
          <w:p w14:paraId="6E13B7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除不可抗力外，承担法定救援责任的电梯维护保养单位是否按照时限到达现场实施救援</w:t>
            </w:r>
          </w:p>
        </w:tc>
        <w:tc>
          <w:tcPr>
            <w:tcW w:w="8638" w:type="dxa"/>
            <w:noWrap w:val="0"/>
            <w:vAlign w:val="center"/>
          </w:tcPr>
          <w:p w14:paraId="7ECBF68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180F35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03BCEC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6646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68F9A3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4675" w:type="dxa"/>
            <w:noWrap w:val="0"/>
            <w:vAlign w:val="center"/>
          </w:tcPr>
          <w:p w14:paraId="5AE6DEF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电梯维护保养单位是否在电梯控制系统中设置或者变相设置技术障碍</w:t>
            </w:r>
          </w:p>
        </w:tc>
        <w:tc>
          <w:tcPr>
            <w:tcW w:w="8638" w:type="dxa"/>
            <w:noWrap w:val="0"/>
            <w:vAlign w:val="center"/>
          </w:tcPr>
          <w:p w14:paraId="341EFC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5E1487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596CC38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00F9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1BE05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4675" w:type="dxa"/>
            <w:noWrap w:val="0"/>
            <w:vAlign w:val="center"/>
          </w:tcPr>
          <w:p w14:paraId="57BEAC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电梯维护保养单位是否出租、出借电梯维护保养资质</w:t>
            </w:r>
          </w:p>
        </w:tc>
        <w:tc>
          <w:tcPr>
            <w:tcW w:w="8638" w:type="dxa"/>
            <w:noWrap w:val="0"/>
            <w:vAlign w:val="center"/>
          </w:tcPr>
          <w:p w14:paraId="501ED4E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25FD07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7DD09A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681D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06D2EB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4675" w:type="dxa"/>
            <w:noWrap w:val="0"/>
            <w:vAlign w:val="center"/>
          </w:tcPr>
          <w:p w14:paraId="113EA5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电梯维护保养单位是否将电梯日常维护保养业务转包、分包，或者变相转包、分包</w:t>
            </w:r>
          </w:p>
        </w:tc>
        <w:tc>
          <w:tcPr>
            <w:tcW w:w="8638" w:type="dxa"/>
            <w:noWrap w:val="0"/>
            <w:vAlign w:val="center"/>
          </w:tcPr>
          <w:p w14:paraId="378A41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519152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564623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7D1B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1B8CD8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w:t>
            </w:r>
          </w:p>
        </w:tc>
        <w:tc>
          <w:tcPr>
            <w:tcW w:w="4675" w:type="dxa"/>
            <w:noWrap w:val="0"/>
            <w:vAlign w:val="center"/>
          </w:tcPr>
          <w:p w14:paraId="34601F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电梯维护保养单位是否与电梯使用单位签订电梯日常维护保养合同</w:t>
            </w:r>
          </w:p>
        </w:tc>
        <w:tc>
          <w:tcPr>
            <w:tcW w:w="8638" w:type="dxa"/>
            <w:noWrap w:val="0"/>
            <w:vAlign w:val="center"/>
          </w:tcPr>
          <w:p w14:paraId="24D1F9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696DC6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7DA528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432E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7F1BF3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w:t>
            </w:r>
          </w:p>
        </w:tc>
        <w:tc>
          <w:tcPr>
            <w:tcW w:w="4675" w:type="dxa"/>
            <w:noWrap w:val="0"/>
            <w:vAlign w:val="center"/>
          </w:tcPr>
          <w:p w14:paraId="14AE3A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电梯维护保养单位进行现场作业时，持证作业人员不得少于二人；作业现场应当设立警示标志，采取安全防护措施，保证作业安全</w:t>
            </w:r>
          </w:p>
        </w:tc>
        <w:tc>
          <w:tcPr>
            <w:tcW w:w="8638" w:type="dxa"/>
            <w:noWrap w:val="0"/>
            <w:vAlign w:val="center"/>
          </w:tcPr>
          <w:p w14:paraId="7A1FA7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582F0B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26FD91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060D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2E731C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14</w:t>
            </w:r>
          </w:p>
        </w:tc>
        <w:tc>
          <w:tcPr>
            <w:tcW w:w="4675" w:type="dxa"/>
            <w:noWrap w:val="0"/>
            <w:vAlign w:val="center"/>
          </w:tcPr>
          <w:p w14:paraId="573BDF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电梯维护保养单位是否在业务所在地有固定的经营场所，配备与其工作量相适应的作业人员、施工设备、检测仪器</w:t>
            </w:r>
          </w:p>
        </w:tc>
        <w:tc>
          <w:tcPr>
            <w:tcW w:w="8638" w:type="dxa"/>
            <w:noWrap w:val="0"/>
            <w:vAlign w:val="center"/>
          </w:tcPr>
          <w:p w14:paraId="2109DA3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65AF27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58BAF0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5F89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2AE345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w:t>
            </w:r>
          </w:p>
        </w:tc>
        <w:tc>
          <w:tcPr>
            <w:tcW w:w="4675" w:type="dxa"/>
            <w:noWrap w:val="0"/>
            <w:vAlign w:val="center"/>
          </w:tcPr>
          <w:p w14:paraId="6D9341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维护保养单位在本市开展电梯日常维护保养业务的，是否将资质证书、驻本市办公地点及负责人联系电话、作业人员证书、仪器设备、应急救援电话等内容书面告知特种设备安全监督主管部门；上述信息发生变化的，应当自变更之日起十个工作日内书面告知特种设备安全监督主管部门</w:t>
            </w:r>
          </w:p>
        </w:tc>
        <w:tc>
          <w:tcPr>
            <w:tcW w:w="8638" w:type="dxa"/>
            <w:noWrap w:val="0"/>
            <w:vAlign w:val="center"/>
          </w:tcPr>
          <w:p w14:paraId="31010B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3E29A6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0180EF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043A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7599A1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16</w:t>
            </w:r>
          </w:p>
        </w:tc>
        <w:tc>
          <w:tcPr>
            <w:tcW w:w="4675" w:type="dxa"/>
            <w:noWrap w:val="0"/>
            <w:vAlign w:val="center"/>
          </w:tcPr>
          <w:p w14:paraId="298A9F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电梯轿厢内设置的广告，是否影响电梯安全使用性能，是否遮挡电梯使用标志、安全使用注意事项、警示标志、应急救援标识和投诉电话等公用信息</w:t>
            </w:r>
          </w:p>
        </w:tc>
        <w:tc>
          <w:tcPr>
            <w:tcW w:w="8638" w:type="dxa"/>
            <w:noWrap w:val="0"/>
            <w:vAlign w:val="center"/>
          </w:tcPr>
          <w:p w14:paraId="520EB5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203DC1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7E4B66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0A5C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71373D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17</w:t>
            </w:r>
          </w:p>
        </w:tc>
        <w:tc>
          <w:tcPr>
            <w:tcW w:w="4675" w:type="dxa"/>
            <w:noWrap w:val="0"/>
            <w:vAlign w:val="center"/>
          </w:tcPr>
          <w:p w14:paraId="4DEAA81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电梯使用单位是否在电梯轿厢门和层门设置除安全警示标志外的文字、图片和视频</w:t>
            </w:r>
          </w:p>
        </w:tc>
        <w:tc>
          <w:tcPr>
            <w:tcW w:w="8638" w:type="dxa"/>
            <w:noWrap w:val="0"/>
            <w:vAlign w:val="center"/>
          </w:tcPr>
          <w:p w14:paraId="0BCD1B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5EB7E2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452224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730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355B3D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18</w:t>
            </w:r>
          </w:p>
        </w:tc>
        <w:tc>
          <w:tcPr>
            <w:tcW w:w="4675" w:type="dxa"/>
            <w:noWrap w:val="0"/>
            <w:vAlign w:val="center"/>
          </w:tcPr>
          <w:p w14:paraId="0F2E45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电梯使用单位发生变更的，原电梯使用单位是否在三十日内将电梯安全技术档案主动移交现电梯使用单位，并配合现电梯使用单位办理使用登记变更手续</w:t>
            </w:r>
          </w:p>
        </w:tc>
        <w:tc>
          <w:tcPr>
            <w:tcW w:w="8638" w:type="dxa"/>
            <w:noWrap w:val="0"/>
            <w:vAlign w:val="center"/>
          </w:tcPr>
          <w:p w14:paraId="1BDB40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302CF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42F67C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5830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69BBC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19</w:t>
            </w:r>
          </w:p>
        </w:tc>
        <w:tc>
          <w:tcPr>
            <w:tcW w:w="4675" w:type="dxa"/>
            <w:noWrap w:val="0"/>
            <w:vAlign w:val="center"/>
          </w:tcPr>
          <w:p w14:paraId="07C8FA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电梯停用的，是否及时公示停用原因</w:t>
            </w:r>
          </w:p>
        </w:tc>
        <w:tc>
          <w:tcPr>
            <w:tcW w:w="8638" w:type="dxa"/>
            <w:noWrap w:val="0"/>
            <w:vAlign w:val="center"/>
          </w:tcPr>
          <w:p w14:paraId="5222DD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541361B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0631E1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1DBE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50198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w:t>
            </w:r>
          </w:p>
        </w:tc>
        <w:tc>
          <w:tcPr>
            <w:tcW w:w="4675" w:type="dxa"/>
            <w:noWrap w:val="0"/>
            <w:vAlign w:val="center"/>
          </w:tcPr>
          <w:p w14:paraId="2F28A9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电梯使用单位是否在电梯显著位置标明维护保养单位的名称和救援电话、电梯安全使用注意事项、警示标志、登记标志、应急救援标识、投诉电话等</w:t>
            </w:r>
          </w:p>
        </w:tc>
        <w:tc>
          <w:tcPr>
            <w:tcW w:w="8638" w:type="dxa"/>
            <w:noWrap w:val="0"/>
            <w:vAlign w:val="center"/>
          </w:tcPr>
          <w:p w14:paraId="1C1446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2C2674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63AAB1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4995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17B814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21</w:t>
            </w:r>
          </w:p>
        </w:tc>
        <w:tc>
          <w:tcPr>
            <w:tcW w:w="4675" w:type="dxa"/>
            <w:noWrap w:val="0"/>
            <w:vAlign w:val="center"/>
          </w:tcPr>
          <w:p w14:paraId="3E2950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电梯使用单位是否按照规定设置电梯安全管理机构或者配备专职的电梯安全管理人员</w:t>
            </w:r>
          </w:p>
        </w:tc>
        <w:tc>
          <w:tcPr>
            <w:tcW w:w="8638" w:type="dxa"/>
            <w:noWrap w:val="0"/>
            <w:vAlign w:val="center"/>
          </w:tcPr>
          <w:p w14:paraId="6ACD56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12F9F3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6A6A7E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15ED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18012F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22</w:t>
            </w:r>
          </w:p>
        </w:tc>
        <w:tc>
          <w:tcPr>
            <w:tcW w:w="4675" w:type="dxa"/>
            <w:noWrap w:val="0"/>
            <w:vAlign w:val="center"/>
          </w:tcPr>
          <w:p w14:paraId="7B1892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用电梯轿厢、井道、机房和机器设备间等地是否实现通信信号覆盖</w:t>
            </w:r>
          </w:p>
        </w:tc>
        <w:tc>
          <w:tcPr>
            <w:tcW w:w="8638" w:type="dxa"/>
            <w:noWrap w:val="0"/>
            <w:vAlign w:val="center"/>
          </w:tcPr>
          <w:p w14:paraId="7B9691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49EE99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3D27BA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7A5C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778569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w:t>
            </w:r>
          </w:p>
        </w:tc>
        <w:tc>
          <w:tcPr>
            <w:tcW w:w="4675" w:type="dxa"/>
            <w:noWrap w:val="0"/>
            <w:vAlign w:val="center"/>
          </w:tcPr>
          <w:p w14:paraId="32CEFB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原制造单位已经注销、不再具有相应资质或者没有能力进行改造、修理的，电梯产权单位是否委托具有相应资质的生产单位实施改造、修理</w:t>
            </w:r>
          </w:p>
        </w:tc>
        <w:tc>
          <w:tcPr>
            <w:tcW w:w="8638" w:type="dxa"/>
            <w:noWrap w:val="0"/>
            <w:vAlign w:val="center"/>
          </w:tcPr>
          <w:p w14:paraId="6F67E5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3634EC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021C93B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7DA3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2F3376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24</w:t>
            </w:r>
          </w:p>
        </w:tc>
        <w:tc>
          <w:tcPr>
            <w:tcW w:w="4675" w:type="dxa"/>
            <w:noWrap w:val="0"/>
            <w:vAlign w:val="center"/>
          </w:tcPr>
          <w:p w14:paraId="6CE985D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受委托单位是否转委托或者变相转委托电梯安装、改造、修理业务</w:t>
            </w:r>
          </w:p>
        </w:tc>
        <w:tc>
          <w:tcPr>
            <w:tcW w:w="8638" w:type="dxa"/>
            <w:noWrap w:val="0"/>
            <w:vAlign w:val="center"/>
          </w:tcPr>
          <w:p w14:paraId="6BC3EF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4F8A2E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2047AD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3D8F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0B043D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25</w:t>
            </w:r>
          </w:p>
        </w:tc>
        <w:tc>
          <w:tcPr>
            <w:tcW w:w="4675" w:type="dxa"/>
            <w:noWrap w:val="0"/>
            <w:vAlign w:val="center"/>
          </w:tcPr>
          <w:p w14:paraId="77088F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电梯制造单位是否设置影响电梯安全运行的技术障碍</w:t>
            </w:r>
          </w:p>
        </w:tc>
        <w:tc>
          <w:tcPr>
            <w:tcW w:w="8638" w:type="dxa"/>
            <w:noWrap w:val="0"/>
            <w:vAlign w:val="center"/>
          </w:tcPr>
          <w:p w14:paraId="05597B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3AF371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37CEF5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0E51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794AF9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26</w:t>
            </w:r>
          </w:p>
        </w:tc>
        <w:tc>
          <w:tcPr>
            <w:tcW w:w="4675" w:type="dxa"/>
            <w:noWrap w:val="0"/>
            <w:vAlign w:val="center"/>
          </w:tcPr>
          <w:p w14:paraId="4B01D0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因设计、制造等原因造成电梯存在危及安全的同一性缺陷的，电梯制造单位是否立即停止制造、主动召回，及时告知电梯使用单位，并向特种设备安全监督主管部门报告</w:t>
            </w:r>
          </w:p>
        </w:tc>
        <w:tc>
          <w:tcPr>
            <w:tcW w:w="8638" w:type="dxa"/>
            <w:noWrap w:val="0"/>
            <w:vAlign w:val="center"/>
          </w:tcPr>
          <w:p w14:paraId="0E55DC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6BBB77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602961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3B3C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7AC1DA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27</w:t>
            </w:r>
          </w:p>
        </w:tc>
        <w:tc>
          <w:tcPr>
            <w:tcW w:w="4675" w:type="dxa"/>
            <w:noWrap w:val="0"/>
            <w:vAlign w:val="center"/>
          </w:tcPr>
          <w:p w14:paraId="02417C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电梯制造单位是否对电梯安全运行和维护保养情况进行跟踪调查和了解，对存在的问题提出改进建议</w:t>
            </w:r>
          </w:p>
        </w:tc>
        <w:tc>
          <w:tcPr>
            <w:tcW w:w="8638" w:type="dxa"/>
            <w:noWrap w:val="0"/>
            <w:vAlign w:val="center"/>
          </w:tcPr>
          <w:p w14:paraId="43381E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623D12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32236C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6765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09BB50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28</w:t>
            </w:r>
          </w:p>
        </w:tc>
        <w:tc>
          <w:tcPr>
            <w:tcW w:w="4675" w:type="dxa"/>
            <w:noWrap w:val="0"/>
            <w:vAlign w:val="center"/>
          </w:tcPr>
          <w:p w14:paraId="7081AFA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电梯制造单位是否提供电梯安全运行必需的技术指导和服务，协助排除电梯故障</w:t>
            </w:r>
          </w:p>
        </w:tc>
        <w:tc>
          <w:tcPr>
            <w:tcW w:w="8638" w:type="dxa"/>
            <w:noWrap w:val="0"/>
            <w:vAlign w:val="center"/>
          </w:tcPr>
          <w:p w14:paraId="068320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29C6F7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128D3E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3645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172B87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29</w:t>
            </w:r>
          </w:p>
        </w:tc>
        <w:tc>
          <w:tcPr>
            <w:tcW w:w="4675" w:type="dxa"/>
            <w:noWrap w:val="0"/>
            <w:vAlign w:val="center"/>
          </w:tcPr>
          <w:p w14:paraId="26FD1F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电梯生产单位是否将国家明令淘汰或者不合格的零部件用于电梯安装、改造、修理</w:t>
            </w:r>
          </w:p>
        </w:tc>
        <w:tc>
          <w:tcPr>
            <w:tcW w:w="8638" w:type="dxa"/>
            <w:noWrap w:val="0"/>
            <w:vAlign w:val="center"/>
          </w:tcPr>
          <w:p w14:paraId="2FDA99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56E13B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1E6856A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214F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0F15F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30</w:t>
            </w:r>
          </w:p>
        </w:tc>
        <w:tc>
          <w:tcPr>
            <w:tcW w:w="4675" w:type="dxa"/>
            <w:noWrap w:val="0"/>
            <w:vAlign w:val="center"/>
          </w:tcPr>
          <w:p w14:paraId="224628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电梯生产是否符合安全技术规范以及相关标准</w:t>
            </w:r>
          </w:p>
        </w:tc>
        <w:tc>
          <w:tcPr>
            <w:tcW w:w="8638" w:type="dxa"/>
            <w:noWrap w:val="0"/>
            <w:vAlign w:val="center"/>
          </w:tcPr>
          <w:p w14:paraId="625162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0B1E68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《中华人民共和国节约能源法》第十六条第三款：高耗能的特种设备，按照国务院的规定实行节能审查和监管。</w:t>
            </w:r>
          </w:p>
          <w:p w14:paraId="3D5853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《南阳市电梯安全管理条例》第二十八条：特种设备安全监督主管部门应当按照法律、法律规定，对电梯的生产、经营、使用、维护保养等单位和检验检测机构实施监督检查。</w:t>
            </w:r>
          </w:p>
        </w:tc>
      </w:tr>
      <w:tr w14:paraId="7164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385972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31</w:t>
            </w:r>
          </w:p>
        </w:tc>
        <w:tc>
          <w:tcPr>
            <w:tcW w:w="4675" w:type="dxa"/>
            <w:noWrap w:val="0"/>
            <w:vAlign w:val="center"/>
          </w:tcPr>
          <w:p w14:paraId="10960E6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商标代理行为的检查</w:t>
            </w:r>
          </w:p>
        </w:tc>
        <w:tc>
          <w:tcPr>
            <w:tcW w:w="8638" w:type="dxa"/>
            <w:noWrap w:val="0"/>
            <w:vAlign w:val="center"/>
          </w:tcPr>
          <w:p w14:paraId="444579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《中华人民共和国商标法实施条例》第八十九条：商标代理机构有商标法第六十八条规定行为的，由行为人所在地或者违法行为发生地县级以上工商行政管理部门进行查处并将查处情况通报商标局。</w:t>
            </w:r>
          </w:p>
        </w:tc>
      </w:tr>
      <w:tr w14:paraId="40E7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77DB68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32</w:t>
            </w:r>
          </w:p>
        </w:tc>
        <w:tc>
          <w:tcPr>
            <w:tcW w:w="4675" w:type="dxa"/>
            <w:noWrap w:val="0"/>
            <w:vAlign w:val="center"/>
          </w:tcPr>
          <w:p w14:paraId="52405E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直销企业直销活动的监督检查</w:t>
            </w:r>
          </w:p>
        </w:tc>
        <w:tc>
          <w:tcPr>
            <w:tcW w:w="8638" w:type="dxa"/>
            <w:noWrap w:val="0"/>
            <w:vAlign w:val="center"/>
          </w:tcPr>
          <w:p w14:paraId="41CD18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《直销管理条例》第三十五条：工商行政管理部门负责对直销企业和直销员及其直销活动实施日常的监督管理。工商行政管理部门可以采取下列措施进行现场检查：（一）进入相关企业进行检查。</w:t>
            </w:r>
          </w:p>
        </w:tc>
      </w:tr>
      <w:tr w14:paraId="351F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5474F2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33</w:t>
            </w:r>
          </w:p>
        </w:tc>
        <w:tc>
          <w:tcPr>
            <w:tcW w:w="4675" w:type="dxa"/>
            <w:noWrap w:val="0"/>
            <w:vAlign w:val="center"/>
          </w:tcPr>
          <w:p w14:paraId="33EDF6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对化妆品经营者的行政检查</w:t>
            </w:r>
          </w:p>
        </w:tc>
        <w:tc>
          <w:tcPr>
            <w:tcW w:w="8638" w:type="dxa"/>
            <w:noWrap w:val="0"/>
            <w:vAlign w:val="center"/>
          </w:tcPr>
          <w:p w14:paraId="404ECF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《化妆品监督管理条例》第四十六条：负责药品监督管理的部门对化妆品生产经营进行监督检查时，有权采取下列措施：（一）进入生产经营场所实施现场检查。</w:t>
            </w:r>
          </w:p>
        </w:tc>
      </w:tr>
      <w:tr w14:paraId="2974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6C02A9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34</w:t>
            </w:r>
          </w:p>
        </w:tc>
        <w:tc>
          <w:tcPr>
            <w:tcW w:w="4675" w:type="dxa"/>
            <w:noWrap w:val="0"/>
            <w:vAlign w:val="center"/>
          </w:tcPr>
          <w:p w14:paraId="0C4203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市场主体登记事项的监督检查</w:t>
            </w:r>
          </w:p>
        </w:tc>
        <w:tc>
          <w:tcPr>
            <w:tcW w:w="8638" w:type="dxa"/>
            <w:noWrap w:val="0"/>
            <w:vAlign w:val="center"/>
          </w:tcPr>
          <w:p w14:paraId="261747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《中华人民共和国市场主体登记管理条例》第三十八条第二款：登记机关应当采取随机抽取检查对象、随机选派执法检查人员的方式，对市场主体登记事项进行监督检查，并及时向社会公开监督检查结果。     《企业信息公示暂行条例》第十四条：国务院市场监督管理部门和省、自治区、直辖市人民政府市场监督管理部门应当按照公平规范的要求，根据企业注册号等随机摇号，确定抽查的企业，组织对企业公示信息的情况进行检查。</w:t>
            </w:r>
          </w:p>
        </w:tc>
      </w:tr>
      <w:tr w14:paraId="15E4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B0E73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35</w:t>
            </w:r>
          </w:p>
        </w:tc>
        <w:tc>
          <w:tcPr>
            <w:tcW w:w="4675" w:type="dxa"/>
            <w:noWrap w:val="0"/>
            <w:vAlign w:val="center"/>
          </w:tcPr>
          <w:p w14:paraId="140F26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认证活动的监督检查</w:t>
            </w:r>
          </w:p>
        </w:tc>
        <w:tc>
          <w:tcPr>
            <w:tcW w:w="8638" w:type="dxa"/>
            <w:noWrap w:val="0"/>
            <w:vAlign w:val="center"/>
          </w:tcPr>
          <w:p w14:paraId="3F86B0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《河南省检验检测认证服务发展与监督管理办法》第四十条：县级以上人民政府市场监管部门根据法定职责分工和授权，对辖区内的认证活动实施监督检查，并建立认证机构约谈、认证检查问题整改通报等制度。</w:t>
            </w:r>
          </w:p>
        </w:tc>
      </w:tr>
      <w:tr w14:paraId="4AF7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06C47F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36</w:t>
            </w:r>
          </w:p>
        </w:tc>
        <w:tc>
          <w:tcPr>
            <w:tcW w:w="4675" w:type="dxa"/>
            <w:noWrap w:val="0"/>
            <w:vAlign w:val="center"/>
          </w:tcPr>
          <w:p w14:paraId="379AC1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工业产品生产许可证产品生产企业的监督检查</w:t>
            </w:r>
          </w:p>
        </w:tc>
        <w:tc>
          <w:tcPr>
            <w:tcW w:w="8638" w:type="dxa"/>
            <w:noWrap w:val="0"/>
            <w:vAlign w:val="center"/>
          </w:tcPr>
          <w:p w14:paraId="1790D6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工业产品生产许可证管理条例》第三十六条：国务院工业产品生产许可证主管部门和县级以上地方工业产品生产许可证主管部门依照本条例规定负责对生产列入目录产品的企业以及核查人员、检验机构及其检验人员的相关活动进行监督检查。</w:t>
            </w:r>
          </w:p>
        </w:tc>
      </w:tr>
      <w:tr w14:paraId="6F1B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091743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37</w:t>
            </w:r>
          </w:p>
        </w:tc>
        <w:tc>
          <w:tcPr>
            <w:tcW w:w="4675" w:type="dxa"/>
            <w:noWrap w:val="0"/>
            <w:vAlign w:val="center"/>
          </w:tcPr>
          <w:p w14:paraId="1F4D6D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对医疗器械注册人、备案人、受托生产企业、经营企业和使用单位以及为医疗器械生产经营活动提供产品或者服务的其他单位和个人的行政检查</w:t>
            </w:r>
          </w:p>
        </w:tc>
        <w:tc>
          <w:tcPr>
            <w:tcW w:w="8638" w:type="dxa"/>
            <w:noWrap w:val="0"/>
            <w:vAlign w:val="center"/>
          </w:tcPr>
          <w:p w14:paraId="44E792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《医疗器械经营监督管理办法》第四十六条第二款：设区的市级、县级负责药品监督管理的部门负责本行政区域医疗器械经营活动的监督检查。</w:t>
            </w:r>
          </w:p>
        </w:tc>
      </w:tr>
      <w:tr w14:paraId="7C11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7D72DA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38</w:t>
            </w:r>
          </w:p>
        </w:tc>
        <w:tc>
          <w:tcPr>
            <w:tcW w:w="4675" w:type="dxa"/>
            <w:noWrap w:val="0"/>
            <w:vAlign w:val="center"/>
          </w:tcPr>
          <w:p w14:paraId="3ADE1C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价格活动的监督检查</w:t>
            </w:r>
          </w:p>
        </w:tc>
        <w:tc>
          <w:tcPr>
            <w:tcW w:w="8638" w:type="dxa"/>
            <w:noWrap w:val="0"/>
            <w:vAlign w:val="center"/>
          </w:tcPr>
          <w:p w14:paraId="7C7546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《中华人民共和国价格法》第三十三条：县级以上各级人民政府价格主管部门，依法对价格活动进行监督检查，并依照本法的规定对价格违法行为实施行政处罚。</w:t>
            </w:r>
          </w:p>
        </w:tc>
      </w:tr>
      <w:tr w14:paraId="6E16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1091C7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39</w:t>
            </w:r>
          </w:p>
        </w:tc>
        <w:tc>
          <w:tcPr>
            <w:tcW w:w="4675" w:type="dxa"/>
            <w:noWrap w:val="0"/>
            <w:vAlign w:val="center"/>
          </w:tcPr>
          <w:p w14:paraId="70B782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特种设备生产、经营、使用单位和检验、检测机构的监督检查</w:t>
            </w:r>
          </w:p>
        </w:tc>
        <w:tc>
          <w:tcPr>
            <w:tcW w:w="8638" w:type="dxa"/>
            <w:noWrap w:val="0"/>
            <w:vAlign w:val="center"/>
          </w:tcPr>
          <w:p w14:paraId="29FD5E8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《中华人民共和国特种设备安全法》第五十七条：负责特种设备安全监督管理的部门依照本法规定，对特种设备生产、经营、使用单位和检验、检测机构实施监督检查。</w:t>
            </w:r>
          </w:p>
          <w:p w14:paraId="256A3B7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tc>
      </w:tr>
      <w:tr w14:paraId="42E3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1A5CE2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40</w:t>
            </w:r>
          </w:p>
        </w:tc>
        <w:tc>
          <w:tcPr>
            <w:tcW w:w="4675" w:type="dxa"/>
            <w:noWrap w:val="0"/>
            <w:vAlign w:val="center"/>
          </w:tcPr>
          <w:p w14:paraId="24C7FE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拍卖企业经营资格的监督检查</w:t>
            </w:r>
          </w:p>
        </w:tc>
        <w:tc>
          <w:tcPr>
            <w:tcW w:w="8638" w:type="dxa"/>
            <w:noWrap w:val="0"/>
            <w:vAlign w:val="center"/>
          </w:tcPr>
          <w:p w14:paraId="5ED57D4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《中华人民共和国拍卖法》第六十条：违反本法第十一条的规定，未经许可登记设立拍卖企业的，由工商行政管理部门予以取缔，没收违法所得，并可以处违法所得一倍以上五倍以下的罚款。</w:t>
            </w:r>
          </w:p>
        </w:tc>
      </w:tr>
      <w:tr w14:paraId="44FB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67158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41</w:t>
            </w:r>
          </w:p>
        </w:tc>
        <w:tc>
          <w:tcPr>
            <w:tcW w:w="4675" w:type="dxa"/>
            <w:noWrap w:val="0"/>
            <w:vAlign w:val="center"/>
          </w:tcPr>
          <w:p w14:paraId="498CC7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标准实施的监督检查</w:t>
            </w:r>
          </w:p>
        </w:tc>
        <w:tc>
          <w:tcPr>
            <w:tcW w:w="8638" w:type="dxa"/>
            <w:noWrap w:val="0"/>
            <w:vAlign w:val="center"/>
          </w:tcPr>
          <w:p w14:paraId="797925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《中华人民共和国标准化法》第三十二条：县级以上人民政府标准化行政主管部门、有关行政主管部门依据法定职责,对标准的制定进行指导和监督，对标准的实施进行监督检查。</w:t>
            </w:r>
          </w:p>
        </w:tc>
      </w:tr>
      <w:tr w14:paraId="5E10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52DBC3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42</w:t>
            </w:r>
          </w:p>
        </w:tc>
        <w:tc>
          <w:tcPr>
            <w:tcW w:w="4675" w:type="dxa"/>
            <w:noWrap w:val="0"/>
            <w:vAlign w:val="center"/>
          </w:tcPr>
          <w:p w14:paraId="2F0B22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从事广告活动的监督检查</w:t>
            </w:r>
          </w:p>
        </w:tc>
        <w:tc>
          <w:tcPr>
            <w:tcW w:w="8638" w:type="dxa"/>
            <w:noWrap w:val="0"/>
            <w:vAlign w:val="center"/>
          </w:tcPr>
          <w:p w14:paraId="7F73361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《中华人民共和国广告法》第四十九条：市场监督管理部门履行广告监督管理职责，可以行使下列职权：（一）对涉嫌从事违法广告活动的场所实施现场检查。</w:t>
            </w:r>
          </w:p>
        </w:tc>
      </w:tr>
      <w:tr w14:paraId="0C5B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02DB09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43</w:t>
            </w:r>
          </w:p>
        </w:tc>
        <w:tc>
          <w:tcPr>
            <w:tcW w:w="4675" w:type="dxa"/>
            <w:noWrap w:val="0"/>
            <w:vAlign w:val="center"/>
          </w:tcPr>
          <w:p w14:paraId="595339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制造、修理、销售、进口和使用计量器具以及计量检定等计量活动的监督检查</w:t>
            </w:r>
          </w:p>
        </w:tc>
        <w:tc>
          <w:tcPr>
            <w:tcW w:w="8638" w:type="dxa"/>
            <w:noWrap w:val="0"/>
            <w:vAlign w:val="center"/>
          </w:tcPr>
          <w:p w14:paraId="5ACDCB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《中华人民共和国计量法》第十八条：县级以上人民政府计量行政部门应当依法对制造、修理、销售、进口和使用计量器具，以及计量检定等相关计量活动进行监督检查。</w:t>
            </w:r>
          </w:p>
        </w:tc>
      </w:tr>
      <w:tr w14:paraId="53BF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C5112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44</w:t>
            </w:r>
          </w:p>
        </w:tc>
        <w:tc>
          <w:tcPr>
            <w:tcW w:w="4675" w:type="dxa"/>
            <w:noWrap w:val="0"/>
            <w:vAlign w:val="center"/>
          </w:tcPr>
          <w:p w14:paraId="36BCD7A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生产、销售产品的产品质量的监督检查</w:t>
            </w:r>
          </w:p>
        </w:tc>
        <w:tc>
          <w:tcPr>
            <w:tcW w:w="8638" w:type="dxa"/>
            <w:noWrap w:val="0"/>
            <w:vAlign w:val="center"/>
          </w:tcPr>
          <w:p w14:paraId="460FC2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产品质量法》第十五条：国家对产品质量实行以抽查为主要方式的监督检查制度，对可能危及人体健康和人身、财产安全的产品，影响国计民生的重要工业产品以及消费者、有关组织反映有质量问题的产品进行抽查。</w:t>
            </w:r>
          </w:p>
        </w:tc>
      </w:tr>
      <w:tr w14:paraId="6244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64F330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45</w:t>
            </w:r>
          </w:p>
        </w:tc>
        <w:tc>
          <w:tcPr>
            <w:tcW w:w="4675" w:type="dxa"/>
            <w:noWrap w:val="0"/>
            <w:vAlign w:val="center"/>
          </w:tcPr>
          <w:p w14:paraId="359DEB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对涉嫌进行不正当竞争行为的监督检查</w:t>
            </w:r>
          </w:p>
        </w:tc>
        <w:tc>
          <w:tcPr>
            <w:tcW w:w="8638" w:type="dxa"/>
            <w:noWrap w:val="0"/>
            <w:vAlign w:val="center"/>
          </w:tcPr>
          <w:p w14:paraId="6BDE14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《中华人民共和国反不正当竞争法》第十三条：监督检查部门调查涉嫌不正当竞争行为，可以采取下列措施：（一）进入涉嫌不正当竞争行为的经营场所进行检查。</w:t>
            </w:r>
          </w:p>
        </w:tc>
      </w:tr>
      <w:tr w14:paraId="2A85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1A5BC8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46</w:t>
            </w:r>
          </w:p>
        </w:tc>
        <w:tc>
          <w:tcPr>
            <w:tcW w:w="4675" w:type="dxa"/>
            <w:noWrap w:val="0"/>
            <w:vAlign w:val="center"/>
          </w:tcPr>
          <w:p w14:paraId="546022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商标使用行为的监督检查</w:t>
            </w:r>
          </w:p>
        </w:tc>
        <w:tc>
          <w:tcPr>
            <w:tcW w:w="8638" w:type="dxa"/>
            <w:noWrap w:val="0"/>
            <w:vAlign w:val="center"/>
          </w:tcPr>
          <w:p w14:paraId="14A67A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商标法》第四十九条：商标注册人在使用注册商标的过程中，自行改变注册商标、注册人名义、地址或者其他注册事项的，由地方工商行政管理部门责令限期改正；期满不改正的，由商标局撤销其注册商标。</w:t>
            </w:r>
          </w:p>
        </w:tc>
      </w:tr>
      <w:tr w14:paraId="5416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8C73F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47</w:t>
            </w:r>
          </w:p>
        </w:tc>
        <w:tc>
          <w:tcPr>
            <w:tcW w:w="4675" w:type="dxa"/>
            <w:noWrap w:val="0"/>
            <w:vAlign w:val="center"/>
          </w:tcPr>
          <w:p w14:paraId="7816BD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对行政区域疫苗配送企业、境外疫苗持有人指定的境内销售其疫苗的药品批发企业、同级疾病预防控制机构的行政检查</w:t>
            </w:r>
          </w:p>
        </w:tc>
        <w:tc>
          <w:tcPr>
            <w:tcW w:w="8638" w:type="dxa"/>
            <w:noWrap w:val="0"/>
            <w:vAlign w:val="center"/>
          </w:tcPr>
          <w:p w14:paraId="2503AE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《中华人民共和国疫苗管理法》第七十条第二款：药品监督管理部门依法对疫苗研制、生产、储存、运输以及预防接种中的疫苗质量进行监督检查。</w:t>
            </w:r>
          </w:p>
        </w:tc>
      </w:tr>
      <w:tr w14:paraId="144E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102209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48</w:t>
            </w:r>
          </w:p>
        </w:tc>
        <w:tc>
          <w:tcPr>
            <w:tcW w:w="4675" w:type="dxa"/>
            <w:noWrap w:val="0"/>
            <w:vAlign w:val="center"/>
          </w:tcPr>
          <w:p w14:paraId="4A0449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对为药品经营、使用提供产品或者服务的单位和个人进行延伸检查</w:t>
            </w:r>
          </w:p>
        </w:tc>
        <w:tc>
          <w:tcPr>
            <w:tcW w:w="8638" w:type="dxa"/>
            <w:noWrap w:val="0"/>
            <w:vAlign w:val="center"/>
          </w:tcPr>
          <w:p w14:paraId="54E0E6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tc>
      </w:tr>
      <w:tr w14:paraId="2199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31" w:type="dxa"/>
            <w:noWrap w:val="0"/>
            <w:vAlign w:val="center"/>
          </w:tcPr>
          <w:p w14:paraId="3A799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49</w:t>
            </w:r>
          </w:p>
        </w:tc>
        <w:tc>
          <w:tcPr>
            <w:tcW w:w="4675" w:type="dxa"/>
            <w:noWrap w:val="0"/>
            <w:vAlign w:val="center"/>
          </w:tcPr>
          <w:p w14:paraId="4DCF9D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对药品零售企业的行政检查</w:t>
            </w:r>
          </w:p>
        </w:tc>
        <w:tc>
          <w:tcPr>
            <w:tcW w:w="8638" w:type="dxa"/>
            <w:noWrap w:val="0"/>
            <w:vAlign w:val="center"/>
          </w:tcPr>
          <w:p w14:paraId="761A64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仿宋_GB2312" w:hAnsi="仿宋_GB2312" w:eastAsia="仿宋_GB2312" w:cs="仿宋_GB2312"/>
                <w:sz w:val="32"/>
                <w:szCs w:val="32"/>
                <w:lang w:val="en-US" w:eastAsia="zh-CN"/>
              </w:rPr>
              <w:t xml:space="preserve"> </w:t>
            </w:r>
          </w:p>
        </w:tc>
      </w:tr>
      <w:tr w14:paraId="610E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2F8D45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50</w:t>
            </w:r>
          </w:p>
        </w:tc>
        <w:tc>
          <w:tcPr>
            <w:tcW w:w="4675" w:type="dxa"/>
            <w:noWrap w:val="0"/>
            <w:vAlign w:val="center"/>
          </w:tcPr>
          <w:p w14:paraId="04BE306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对药品使用单位的行政检查</w:t>
            </w:r>
          </w:p>
        </w:tc>
        <w:tc>
          <w:tcPr>
            <w:tcW w:w="8638" w:type="dxa"/>
            <w:noWrap w:val="0"/>
            <w:vAlign w:val="center"/>
          </w:tcPr>
          <w:p w14:paraId="2C7145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仿宋_GB2312" w:hAnsi="仿宋_GB2312" w:eastAsia="仿宋_GB2312" w:cs="仿宋_GB2312"/>
                <w:sz w:val="32"/>
                <w:szCs w:val="32"/>
                <w:lang w:val="en-US" w:eastAsia="zh-CN"/>
              </w:rPr>
              <w:t xml:space="preserve"> </w:t>
            </w:r>
          </w:p>
        </w:tc>
      </w:tr>
      <w:tr w14:paraId="1057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251146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51</w:t>
            </w:r>
          </w:p>
        </w:tc>
        <w:tc>
          <w:tcPr>
            <w:tcW w:w="4675" w:type="dxa"/>
            <w:noWrap w:val="0"/>
            <w:vAlign w:val="center"/>
          </w:tcPr>
          <w:p w14:paraId="60DD0F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食品生产经营者遵守食品安全法律法规的情况进行检查</w:t>
            </w:r>
          </w:p>
        </w:tc>
        <w:tc>
          <w:tcPr>
            <w:tcW w:w="8638" w:type="dxa"/>
            <w:noWrap w:val="0"/>
            <w:vAlign w:val="center"/>
          </w:tcPr>
          <w:p w14:paraId="3C9A31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食品安全法》第一百一十条：县级以上人民政府食品安全监督管理部门履行食品安全监督管理职责，有权采取下列措施，对生产经营者遵守本法的情况进行监督检查：（一）进入生产经营场所实施现场检查。</w:t>
            </w:r>
            <w:bookmarkStart w:id="0" w:name="_GoBack"/>
            <w:bookmarkEnd w:id="0"/>
          </w:p>
        </w:tc>
      </w:tr>
    </w:tbl>
    <w:p w14:paraId="70899647">
      <w:pPr>
        <w:sectPr>
          <w:pgSz w:w="16838" w:h="11906" w:orient="landscape"/>
          <w:pgMar w:top="1800" w:right="1440" w:bottom="1800" w:left="1440" w:header="851" w:footer="992" w:gutter="0"/>
          <w:cols w:space="425" w:num="1"/>
          <w:docGrid w:type="lines" w:linePitch="312" w:charSpace="0"/>
        </w:sectPr>
      </w:pPr>
    </w:p>
    <w:p w14:paraId="5001B845">
      <w:pPr>
        <w:sectPr>
          <w:pgSz w:w="16838" w:h="11906" w:orient="landscape"/>
          <w:pgMar w:top="1800" w:right="1440" w:bottom="1800" w:left="1440" w:header="851" w:footer="992" w:gutter="0"/>
          <w:cols w:space="425" w:num="1"/>
          <w:docGrid w:type="lines" w:linePitch="312" w:charSpace="0"/>
        </w:sectPr>
      </w:pPr>
    </w:p>
    <w:p w14:paraId="2A483259">
      <w:pPr>
        <w:sectPr>
          <w:pgSz w:w="16838" w:h="11906" w:orient="landscape"/>
          <w:pgMar w:top="1800" w:right="1440" w:bottom="1800" w:left="1440" w:header="851" w:footer="992" w:gutter="0"/>
          <w:cols w:space="425" w:num="1"/>
          <w:docGrid w:type="lines" w:linePitch="312" w:charSpace="0"/>
        </w:sectPr>
      </w:pPr>
    </w:p>
    <w:p w14:paraId="3ECE86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72814"/>
    <w:rsid w:val="6667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Calibri" w:hAnsi="Calibri" w:eastAsia="CESI仿宋-GB2312" w:cs="Times New Roman"/>
      <w:kern w:val="2"/>
      <w:sz w:val="32"/>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2025-09-30T00:12:00Z</dcterms:created>
  <dc:creator>qzuser</dc:creator>
  <cp:lastModifiedBy>qzuser</cp:lastModifiedBy>
  <dcterms:modified xsi:type="dcterms:W3CDTF">2025-09-30T00:44:53Z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82159A3EB7EC4F86AFE1FB9427048693_11</vt:lpwstr>
  </property>
  <property fmtid="{D5CDD505-2E9C-101B-9397-08002B2CF9AE}" pid="4" name="KSOTemplateDocerSaveRecord">
    <vt:lpwstr>eyJoZGlkIjoiZWIxZjM3YWZmZjBlMDQwOWRjNmM4MmFiYzk5Nzc1MGEiLCJ1c2VySWQiOiIzMjgzNzQ0NjEifQ==</vt:lpwstr>
  </property>
</Properties>
</file>