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ascii="方正小标宋简体" w:eastAsia="方正小标宋简体"/>
          <w:color w:val="FF0000"/>
          <w:sz w:val="100"/>
          <w:szCs w:val="100"/>
        </w:rPr>
      </w:pPr>
      <w:r>
        <w:rPr>
          <w:rFonts w:hint="eastAsia" w:ascii="方正小标宋简体" w:hAnsi="宋体" w:eastAsia="方正小标宋简体" w:cs="宋体"/>
          <w:b/>
          <w:bCs/>
          <w:color w:val="FF0000"/>
          <w:sz w:val="100"/>
          <w:szCs w:val="100"/>
        </w:rPr>
        <w:t>方城县教育体育局</w:t>
      </w:r>
    </w:p>
    <w:p w14:paraId="0EA65824">
      <w:pPr>
        <w:spacing w:line="680" w:lineRule="exact"/>
        <w:rPr>
          <w:rFonts w:ascii="仿宋_GB2312" w:eastAsia="仿宋_GB2312"/>
          <w:sz w:val="32"/>
          <w:szCs w:val="32"/>
        </w:rPr>
      </w:pPr>
    </w:p>
    <w:p w14:paraId="1620D7C1">
      <w:pPr>
        <w:spacing w:line="6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方教字〔2025〕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 xml:space="preserve">号                    签发人:秦乐飞   </w:t>
      </w:r>
    </w:p>
    <w:p w14:paraId="203DA96B">
      <w:pPr>
        <w:rPr>
          <w:rFonts w:ascii="仿宋_GB2312" w:eastAsia="仿宋_GB2312"/>
          <w:sz w:val="32"/>
          <w:szCs w:val="32"/>
          <w:u w:val="single" w:color="FF0000"/>
        </w:rPr>
      </w:pPr>
      <w:r>
        <w:rPr>
          <w:rFonts w:hint="eastAsia" w:ascii="仿宋_GB2312" w:eastAsia="仿宋_GB2312"/>
          <w:sz w:val="32"/>
          <w:szCs w:val="32"/>
          <w:u w:val="single" w:color="FF0000"/>
        </w:rPr>
        <w:t xml:space="preserve">                                                         </w:t>
      </w:r>
    </w:p>
    <w:p w14:paraId="2F325A9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办理结果：B</w:t>
      </w:r>
    </w:p>
    <w:p w14:paraId="4D3437B6">
      <w:pPr>
        <w:jc w:val="center"/>
        <w:rPr>
          <w:rFonts w:ascii="黑体" w:hAnsi="黑体" w:eastAsia="黑体"/>
          <w:b/>
          <w:sz w:val="44"/>
          <w:szCs w:val="44"/>
        </w:rPr>
      </w:pPr>
    </w:p>
    <w:p w14:paraId="1AAE0CE0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对县政协十一届</w:t>
      </w:r>
      <w:r>
        <w:rPr>
          <w:rFonts w:hint="eastAsia" w:ascii="黑体" w:hAnsi="黑体" w:eastAsia="黑体"/>
          <w:b/>
          <w:sz w:val="44"/>
          <w:szCs w:val="44"/>
        </w:rPr>
        <w:t>四次会议</w:t>
      </w:r>
    </w:p>
    <w:p w14:paraId="2920F45B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第</w:t>
      </w:r>
      <w:r>
        <w:rPr>
          <w:rFonts w:hint="eastAsia" w:ascii="黑体" w:hAnsi="黑体" w:eastAsia="黑体"/>
          <w:b/>
          <w:sz w:val="44"/>
          <w:szCs w:val="44"/>
        </w:rPr>
        <w:t>22号提案的答复</w:t>
      </w:r>
    </w:p>
    <w:p w14:paraId="5AF4C16E">
      <w:pPr>
        <w:spacing w:line="560" w:lineRule="exact"/>
      </w:pPr>
    </w:p>
    <w:p w14:paraId="3BDCE349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刘建华委员：</w:t>
      </w:r>
    </w:p>
    <w:p w14:paraId="14AA2C26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您提出的“关于强化全民健身广场公共服务效能的建议”收悉。现答复如下：</w:t>
      </w:r>
    </w:p>
    <w:p w14:paraId="27110DE4">
      <w:pPr>
        <w:spacing w:line="52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方城县全民健身广场位于县城中心区域，占地50余亩， 2012年升级改造后，设有1个看台、一个足球场、1条塑胶跑道、1个室外乒乓球场地、1块广场舞场地、4个室外篮球场地。</w:t>
      </w:r>
    </w:p>
    <w:p w14:paraId="2F1A0CA1">
      <w:pPr>
        <w:spacing w:line="52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2022年来，全民健身广场为了提升服务质量，保证场地安全，配设了专职保安，加强了场所管理。由于该处临近学校、超市、医院、单位、居民区，是城区群众健身中心，该地域人群多样，人流量较大，管理有较大难度。一是不同群体对健身时间、健身方式有不同诉求。群众和学生健身时间不一致，老年人群的健身时间早晚也不一致，不同人群有不同需求。有的太早，有的太晚，有的声响过大，造成扰民问题。二是由于该处是公共区域，四周紧邻居民，时常出现因锻炼、玩闹、吵闹或喧嚣等噪音问题，影响到四边群众休息，不断出现投诉，要求加强广场管理。三是存在较大的安全压力。由于场地面积较大，安保人员数量有限，不能全天候、全地域监管场地安全，特别是夜间安全存在隐患。一早一晚的噪音扰民、夜晚的安全问题和群众健身需求存在一定矛盾。</w:t>
      </w:r>
    </w:p>
    <w:p w14:paraId="74358865">
      <w:pPr>
        <w:spacing w:line="52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全民健身广场作为我县文明城市建设重要点位，力争给周边群众提供最优质服务，在夜间对广场进行了封闭管理。</w:t>
      </w:r>
    </w:p>
    <w:p w14:paraId="7E697D76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收到您的建议后，我们高度重视，广泛征求了健身群众的意见，认真研究解决问题的办法，努力做到防止噪音扰民、力保场所安全和群众体育健身的协调统一。决定对封闭时间进行调整，早上</w:t>
      </w:r>
      <w:r>
        <w:rPr>
          <w:rFonts w:hint="eastAsia" w:ascii="仿宋_GB2312" w:hAnsi="黑体" w:eastAsia="仿宋_GB2312"/>
          <w:sz w:val="32"/>
          <w:szCs w:val="32"/>
        </w:rPr>
        <w:t>5:00开门，最大限度为群众健身提供服务，并要求保安加强管理，提醒群众文明科学健身，统筹和谐解决矛盾和问题。近期实行以来，得到了绝大多数群众的理解、支持和认可，没有提出不同的意见。</w:t>
      </w:r>
    </w:p>
    <w:p w14:paraId="6F819005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bookmarkStart w:id="0" w:name="OLE_LINK9"/>
      <w:bookmarkStart w:id="1" w:name="OLE_LINK8"/>
      <w:r>
        <w:rPr>
          <w:rFonts w:hint="eastAsia" w:ascii="仿宋_GB2312" w:hAnsi="黑体" w:eastAsia="仿宋_GB2312"/>
          <w:sz w:val="32"/>
          <w:szCs w:val="32"/>
        </w:rPr>
        <w:t>感谢您对体育工作的重视、理解和支持，盼望您继续提出好的意见和指导性建议，我们将认真改进工作，提高服务质量，让人民群众更加满意。</w:t>
      </w:r>
    </w:p>
    <w:bookmarkEnd w:id="0"/>
    <w:bookmarkEnd w:id="1"/>
    <w:p w14:paraId="5EB0623C">
      <w:pPr>
        <w:spacing w:line="5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</w:p>
    <w:p w14:paraId="54973C21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 w14:paraId="5E10FFBE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方城县教育体育局</w:t>
      </w:r>
    </w:p>
    <w:p w14:paraId="30873FBA">
      <w:pPr>
        <w:spacing w:line="560" w:lineRule="exact"/>
        <w:ind w:firstLine="4960" w:firstLineChars="155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2025年</w:t>
      </w:r>
      <w:r>
        <w:rPr>
          <w:rFonts w:hint="eastAsia" w:ascii="仿宋_GB2312" w:hAnsi="黑体" w:eastAsia="仿宋_GB2312"/>
          <w:sz w:val="32"/>
          <w:szCs w:val="32"/>
        </w:rPr>
        <w:t>8</w:t>
      </w:r>
      <w:r>
        <w:rPr>
          <w:rFonts w:ascii="仿宋_GB2312" w:hAnsi="黑体" w:eastAsia="仿宋_GB2312"/>
          <w:sz w:val="32"/>
          <w:szCs w:val="32"/>
        </w:rPr>
        <w:t>月8日</w:t>
      </w:r>
    </w:p>
    <w:p w14:paraId="52A30DE3">
      <w:pPr>
        <w:spacing w:line="560" w:lineRule="exact"/>
        <w:ind w:firstLine="4960" w:firstLineChars="1550"/>
        <w:jc w:val="left"/>
        <w:rPr>
          <w:rFonts w:ascii="仿宋_GB2312" w:hAnsi="黑体" w:eastAsia="仿宋_GB2312"/>
          <w:sz w:val="32"/>
          <w:szCs w:val="32"/>
        </w:rPr>
      </w:pPr>
    </w:p>
    <w:p w14:paraId="06F94D12">
      <w:pPr>
        <w:spacing w:line="560" w:lineRule="exact"/>
        <w:ind w:firstLine="4960" w:firstLineChars="1550"/>
        <w:jc w:val="left"/>
        <w:rPr>
          <w:rFonts w:ascii="仿宋_GB2312" w:hAnsi="黑体" w:eastAsia="仿宋_GB2312"/>
          <w:sz w:val="32"/>
          <w:szCs w:val="32"/>
        </w:rPr>
      </w:pPr>
    </w:p>
    <w:p w14:paraId="754F1CA4">
      <w:pPr>
        <w:spacing w:line="560" w:lineRule="exact"/>
        <w:ind w:firstLine="4960" w:firstLineChars="1550"/>
        <w:jc w:val="left"/>
        <w:rPr>
          <w:rFonts w:ascii="仿宋_GB2312" w:hAnsi="黑体" w:eastAsia="仿宋_GB2312"/>
          <w:sz w:val="32"/>
          <w:szCs w:val="32"/>
        </w:rPr>
      </w:pPr>
    </w:p>
    <w:p w14:paraId="04486C57"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联系单位及电话：方城县体育事业发展中心   13700774453</w:t>
      </w:r>
    </w:p>
    <w:p w14:paraId="1B95F976"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联系人：王晓阳</w:t>
      </w:r>
    </w:p>
    <w:p w14:paraId="351BD5C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抄送：县委县政府督查局（5份）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5A6"/>
    <w:rsid w:val="000201A0"/>
    <w:rsid w:val="00020F17"/>
    <w:rsid w:val="00045452"/>
    <w:rsid w:val="0008115C"/>
    <w:rsid w:val="000935A6"/>
    <w:rsid w:val="001812CB"/>
    <w:rsid w:val="00187932"/>
    <w:rsid w:val="001C0157"/>
    <w:rsid w:val="004C767F"/>
    <w:rsid w:val="005A03BF"/>
    <w:rsid w:val="005F12DB"/>
    <w:rsid w:val="0070115F"/>
    <w:rsid w:val="00715D3D"/>
    <w:rsid w:val="00721793"/>
    <w:rsid w:val="00897999"/>
    <w:rsid w:val="0092349D"/>
    <w:rsid w:val="0095416F"/>
    <w:rsid w:val="009B481C"/>
    <w:rsid w:val="00A345C6"/>
    <w:rsid w:val="00AB7460"/>
    <w:rsid w:val="00AC4A75"/>
    <w:rsid w:val="00B17367"/>
    <w:rsid w:val="00B509EA"/>
    <w:rsid w:val="00BD2267"/>
    <w:rsid w:val="00BE342D"/>
    <w:rsid w:val="00BF2E82"/>
    <w:rsid w:val="00C653E5"/>
    <w:rsid w:val="00CD1708"/>
    <w:rsid w:val="00CE36C5"/>
    <w:rsid w:val="00D243B4"/>
    <w:rsid w:val="00D34E0C"/>
    <w:rsid w:val="00E71326"/>
    <w:rsid w:val="00F80497"/>
    <w:rsid w:val="00F84736"/>
    <w:rsid w:val="00FC4251"/>
    <w:rsid w:val="4C8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815</Words>
  <Characters>839</Characters>
  <Lines>6</Lines>
  <Paragraphs>1</Paragraphs>
  <TotalTime>0</TotalTime>
  <ScaleCrop>false</ScaleCrop>
  <LinksUpToDate>false</LinksUpToDate>
  <CharactersWithSpaces>869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2025-07-28T07:50:00Z</dcterms:created>
  <dc:creator>Windows 用户</dc:creator>
  <cp:lastModifiedBy>张留举</cp:lastModifiedBy>
  <dcterms:modified xsi:type="dcterms:W3CDTF">2025-09-22T03:15:03Z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eyJoZGlkIjoiOWYyM2FjMjg4YjcwNzRjODNmNGM3N2UzNGMyMDBjY2YiLCJ1c2VySWQiOiIxMDcwMTMwNDQ2In0=</vt:lpwstr>
  </property>
  <property fmtid="{D5CDD505-2E9C-101B-9397-08002B2CF9AE}" pid="3" name="KSOProductBuildVer">
    <vt:lpwstr>2052-12.1.0.22529</vt:lpwstr>
  </property>
  <property fmtid="{D5CDD505-2E9C-101B-9397-08002B2CF9AE}" pid="4" name="ICV">
    <vt:lpwstr>9C4B7B7A14F24B388F72776344B39408_12</vt:lpwstr>
  </property>
</Properties>
</file>