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4F9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top"/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3"/>
          <w:szCs w:val="43"/>
          <w:bdr w:val="none" w:color="auto" w:sz="0" w:space="0"/>
          <w:shd w:val="clear" w:fill="FFFFFF"/>
          <w:lang w:eastAsia="zh-CN"/>
        </w:rPr>
        <w:t>二郎庙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3"/>
          <w:szCs w:val="43"/>
          <w:bdr w:val="none" w:color="auto" w:sz="0" w:space="0"/>
          <w:shd w:val="clear" w:fill="FFFFFF"/>
        </w:rPr>
        <w:t>镇人民政府涉企行政检查主体</w:t>
      </w:r>
    </w:p>
    <w:p w14:paraId="057FD5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371030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top"/>
        <w:rPr>
          <w:rFonts w:ascii="黑体" w:hAnsi="宋体" w:eastAsia="黑体" w:cs="黑体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</w:pPr>
      <w:r>
        <w:rPr>
          <w:rFonts w:ascii="黑体" w:hAnsi="宋体" w:eastAsia="黑体" w:cs="黑体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检查主体</w:t>
      </w:r>
    </w:p>
    <w:p w14:paraId="4D13DB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top"/>
        <w:rPr>
          <w:rFonts w:hint="eastAsia" w:ascii="黑体" w:hAnsi="宋体" w:eastAsia="黑体" w:cs="黑体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</w:pPr>
    </w:p>
    <w:p w14:paraId="6F6179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top"/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</w:rPr>
        <w:t>行政检查主体名称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lang w:eastAsia="zh-CN"/>
        </w:rPr>
        <w:t>：二郎庙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</w:rPr>
        <w:t>镇人民政府</w:t>
      </w:r>
    </w:p>
    <w:p w14:paraId="203EC8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top"/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</w:rPr>
        <w:t>行政检查主体类别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lang w:eastAsia="zh-CN"/>
        </w:rPr>
        <w:t>：二郎庙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</w:rPr>
        <w:t>镇综合行政执法大队</w:t>
      </w:r>
    </w:p>
    <w:p w14:paraId="2CD261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  <w:bdr w:val="none" w:color="auto" w:sz="0" w:space="0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</w:rPr>
        <w:t>单位地址及邮政编码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</w:rPr>
        <w:t>河南省南阳市方城县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lang w:eastAsia="zh-CN"/>
        </w:rPr>
        <w:t>二郎庙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</w:rPr>
        <w:t>镇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lang w:eastAsia="zh-CN"/>
        </w:rPr>
        <w:t>二郎庙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</w:rPr>
        <w:t>街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</w:rPr>
        <w:t>号，邮政编码473200</w:t>
      </w:r>
      <w:bookmarkStart w:id="0" w:name="_GoBack"/>
      <w:bookmarkEnd w:id="0"/>
    </w:p>
    <w:p w14:paraId="06FD81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0F20F2-8D50-49BE-8668-069A425021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2B4D7313-1881-49F4-AC27-1D2084CA01B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8A9E60C-ACB7-4EE1-8495-04FEC446621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77BBF22-71BB-4AAC-B0DC-F256EEA3DD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0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2025-07-29T13:44:04Z</dcterms:created>
  <dc:creator>admin</dc:creator>
  <cp:lastModifiedBy>刘丰源</cp:lastModifiedBy>
  <dcterms:modified xsi:type="dcterms:W3CDTF">2025-07-29T13:46:04Z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eyJoZGlkIjoiZTg5MDRhZDU5NTIxMmRiMmY5MjEzNjU0ZmM5ZGI2YmIiLCJ1c2VySWQiOiIzMTEyOTM2NTkifQ==</vt:lpwstr>
  </property>
  <property fmtid="{D5CDD505-2E9C-101B-9397-08002B2CF9AE}" pid="4" name="ICV">
    <vt:lpwstr>EBD98EE926FF4813A7F299EFD71E1663_12</vt:lpwstr>
  </property>
</Properties>
</file>