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D8AF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  <w:lang w:val="en-US" w:eastAsia="zh-CN"/>
        </w:rPr>
        <w:t>《方城县中心城区滨河东路以东、人民路以西、江淮大道以南、康达路以北区域十一个街坊</w:t>
      </w:r>
    </w:p>
    <w:p w14:paraId="2C66A9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6"/>
          <w:szCs w:val="36"/>
          <w:lang w:val="en-US" w:eastAsia="zh-CN"/>
        </w:rPr>
        <w:t>控制性详细规划》草案公示</w:t>
      </w:r>
    </w:p>
    <w:p w14:paraId="504581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auto"/>
          <w:sz w:val="32"/>
          <w:szCs w:val="32"/>
          <w:lang w:val="en-US" w:eastAsia="zh-CN"/>
        </w:rPr>
      </w:pPr>
      <w:bookmarkStart w:id="0" w:name="_GoBack"/>
      <w:bookmarkEnd w:id="0"/>
    </w:p>
    <w:p w14:paraId="37A21F04">
      <w:pPr>
        <w:snapToGrid w:val="0"/>
        <w:spacing w:line="620" w:lineRule="exact"/>
        <w:ind w:firstLine="640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为进一步完善规划体系，科学指导方城县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中心城区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滨河东路以东、人民路以西、江淮大道以南、康达路以北区域建设，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方城县自然资源局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组织编制了《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方城县中心城区滨河东路以东、人民路以西、江淮大道以南、康达路以北区域十一个街坊控制性详细规划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》。根据《城乡规划法》有关规定，为提高规划的科学性和合理性，现将规划草案予以公示，请广大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群众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提出宝贵意见。</w:t>
      </w:r>
    </w:p>
    <w:p w14:paraId="3D48E73F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一、公示时间</w:t>
      </w:r>
    </w:p>
    <w:p w14:paraId="7FD6C593">
      <w:pPr>
        <w:snapToGrid w:val="0"/>
        <w:spacing w:line="620" w:lineRule="exact"/>
        <w:ind w:firstLine="640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2025年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日—2025年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日</w:t>
      </w:r>
    </w:p>
    <w:p w14:paraId="48D4B914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二、公示方式和地点</w:t>
      </w:r>
    </w:p>
    <w:p w14:paraId="16FDE36E">
      <w:pPr>
        <w:snapToGrid w:val="0"/>
        <w:spacing w:line="620" w:lineRule="exact"/>
        <w:ind w:firstLine="640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网上公示：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https://www.fangcheng.gov.cn/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(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方城县人民政府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官网)</w:t>
      </w:r>
    </w:p>
    <w:p w14:paraId="653873BB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三、公示意见反馈方式</w:t>
      </w:r>
    </w:p>
    <w:p w14:paraId="7D9039A3">
      <w:pPr>
        <w:snapToGrid w:val="0"/>
        <w:spacing w:line="620" w:lineRule="exact"/>
        <w:ind w:firstLine="640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（一）电话反馈至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方城县自然资源局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，联系电话：0377-67250775。</w:t>
      </w:r>
    </w:p>
    <w:p w14:paraId="1B910251">
      <w:pPr>
        <w:snapToGrid w:val="0"/>
        <w:spacing w:line="620" w:lineRule="exact"/>
        <w:ind w:firstLine="640"/>
        <w:textAlignment w:val="baseline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（二）邮件反馈。发送邮件至fcghzss@163.com，请注明“规划公示意见”字样，并留下相应联系方式。</w:t>
      </w:r>
    </w:p>
    <w:p w14:paraId="2832E8A2">
      <w:pPr>
        <w:snapToGrid w:val="0"/>
        <w:spacing w:line="620" w:lineRule="exact"/>
        <w:ind w:firstLine="640"/>
        <w:textAlignment w:val="baseline"/>
        <w:rPr>
          <w:rFonts w:hint="eastAsia" w:ascii="黑体" w:hAnsi="黑体" w:eastAsia="黑体" w:cs="黑体"/>
          <w:b/>
          <w:bCs/>
          <w:color w:val="auto"/>
          <w:sz w:val="32"/>
          <w:szCs w:val="32"/>
        </w:rPr>
      </w:pPr>
    </w:p>
    <w:p w14:paraId="7F1D1551">
      <w:pPr>
        <w:snapToGrid w:val="0"/>
        <w:spacing w:line="620" w:lineRule="exact"/>
        <w:ind w:firstLine="640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3340F4D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0E55F1F8">
      <w:pPr>
        <w:ind w:firstLine="643" w:firstLineChars="200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（一）规划简介</w:t>
      </w:r>
    </w:p>
    <w:p w14:paraId="6711AE55">
      <w:pPr>
        <w:snapToGrid w:val="0"/>
        <w:spacing w:line="620" w:lineRule="exact"/>
        <w:ind w:firstLine="640"/>
        <w:textAlignment w:val="baseline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规划区域位于方城县中心城区滨河东路以东、人民路以西、江淮大道以南、康达路以北，规划范围面积84.88公顷（约合1273.2亩）。规划方案充分落实上位规划和相关规范要求，能够满足用地使用需求，为该区域建设活动提供依据和遵循。</w:t>
      </w:r>
    </w:p>
    <w:p w14:paraId="4BCE1287"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007BCD9"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4D119186"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75F7DA8"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3E2C80C"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ECA8DC2"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1CA537F"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A7E039E"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44FB7EE"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2CDDB0E"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F2527C2"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4D6CEB45"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5AA6116"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FC976D3"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7132863">
      <w:pPr>
        <w:ind w:firstLine="640" w:firstLineChars="200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DFAD2C2">
      <w:pPr>
        <w:ind w:firstLine="643" w:firstLineChars="200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（二）规划主要图纸</w:t>
      </w:r>
    </w:p>
    <w:p w14:paraId="7BE4AC9E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区位图</w:t>
      </w:r>
    </w:p>
    <w:p w14:paraId="74715D9C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0975" cy="7448550"/>
            <wp:effectExtent l="0" t="0" r="15875" b="0"/>
            <wp:docPr id="1" name="图片 1" descr="01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区位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53C8">
      <w:pP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br w:type="page"/>
      </w:r>
    </w:p>
    <w:p w14:paraId="167F868A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2.国土空间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用地现状图</w:t>
      </w:r>
    </w:p>
    <w:p w14:paraId="4EFE5A8C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0975" cy="7448550"/>
            <wp:effectExtent l="0" t="0" r="15875" b="0"/>
            <wp:docPr id="2" name="图片 2" descr="02国土空间用地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2国土空间用地现状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EA99">
      <w:pP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br w:type="page"/>
      </w:r>
    </w:p>
    <w:p w14:paraId="13123F33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>3.国土空间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</w:rPr>
        <w:t>用地规划图</w:t>
      </w:r>
    </w:p>
    <w:p w14:paraId="0B4D8E2D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7640" cy="7426325"/>
            <wp:effectExtent l="0" t="0" r="10160" b="3175"/>
            <wp:docPr id="6" name="图片 6" descr="5用地规划图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用地规划图-Mode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172F">
      <w:pP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br w:type="page"/>
      </w:r>
    </w:p>
    <w:p w14:paraId="53E24340">
      <w:pPr>
        <w:numPr>
          <w:ilvl w:val="0"/>
          <w:numId w:val="0"/>
        </w:numPr>
        <w:ind w:leftChars="0" w:firstLine="643" w:firstLineChars="20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t xml:space="preserve">4.控规图则 </w:t>
      </w:r>
    </w:p>
    <w:p w14:paraId="1A4845E9">
      <w:pPr>
        <w:numPr>
          <w:ilvl w:val="0"/>
          <w:numId w:val="0"/>
        </w:numPr>
        <w:ind w:left="0" w:leftChars="0" w:firstLine="0" w:firstLineChars="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8595" cy="3721100"/>
            <wp:effectExtent l="0" t="0" r="8255" b="12700"/>
            <wp:docPr id="5" name="图片 5" descr="93b8076c10d2c53eac6c0c67c26d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3b8076c10d2c53eac6c0c67c26d9f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FAF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</w:p>
    <w:p w14:paraId="7C33A0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</w:p>
    <w:p w14:paraId="499D19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8595" cy="3721100"/>
            <wp:effectExtent l="0" t="0" r="8255" b="12700"/>
            <wp:docPr id="11" name="图片 11" descr="4113220210104街坊图则-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113220210104街坊图则-2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8595" cy="3721100"/>
            <wp:effectExtent l="0" t="0" r="8255" b="12700"/>
            <wp:docPr id="12" name="图片 12" descr="4113220210105街坊图则-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113220210105街坊图则-2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BF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</w:p>
    <w:p w14:paraId="4C881B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8595" cy="3721100"/>
            <wp:effectExtent l="0" t="0" r="8255" b="12700"/>
            <wp:docPr id="13" name="图片 13" descr="4113220210106街坊图则-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113220210106街坊图则-2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8595" cy="3721100"/>
            <wp:effectExtent l="0" t="0" r="8255" b="12700"/>
            <wp:docPr id="14" name="图片 14" descr="4113220210107街坊图则-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113220210107街坊图则-2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C2C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</w:p>
    <w:p w14:paraId="0DFC0B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8595" cy="3721100"/>
            <wp:effectExtent l="0" t="0" r="8255" b="12700"/>
            <wp:docPr id="4" name="图片 4" descr="9e5882417caa8b92f46fce2cf9617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e5882417caa8b92f46fce2cf9617e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8595" cy="3721100"/>
            <wp:effectExtent l="0" t="0" r="8255" b="12700"/>
            <wp:docPr id="16" name="图片 16" descr="4113220230102街坊图则-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113220230102街坊图则-2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E3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</w:p>
    <w:p w14:paraId="350EAC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8595" cy="3721100"/>
            <wp:effectExtent l="0" t="0" r="8255" b="12700"/>
            <wp:docPr id="17" name="图片 17" descr="4113220230103街坊图则-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113220230103街坊图则-20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8595" cy="3721100"/>
            <wp:effectExtent l="0" t="0" r="8255" b="12700"/>
            <wp:docPr id="18" name="图片 18" descr="4113220230104街坊图则-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113220230104街坊图则-20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E1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</w:p>
    <w:p w14:paraId="69089C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8595" cy="3721100"/>
            <wp:effectExtent l="0" t="0" r="8255" b="12700"/>
            <wp:docPr id="19" name="图片 19" descr="4113220230105街坊图则-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113220230105街坊图则-20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8595" cy="3721100"/>
            <wp:effectExtent l="0" t="0" r="8255" b="12700"/>
            <wp:docPr id="20" name="图片 20" descr="4113220230106街坊图则-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113220230106街坊图则-20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1B5640"/>
    <w:rsid w:val="0254286C"/>
    <w:rsid w:val="03092085"/>
    <w:rsid w:val="030A5950"/>
    <w:rsid w:val="031A67DB"/>
    <w:rsid w:val="0466121E"/>
    <w:rsid w:val="050D7399"/>
    <w:rsid w:val="08511114"/>
    <w:rsid w:val="08624EAC"/>
    <w:rsid w:val="087D7F38"/>
    <w:rsid w:val="08FD5FAF"/>
    <w:rsid w:val="09096974"/>
    <w:rsid w:val="0A3E37D4"/>
    <w:rsid w:val="0A886720"/>
    <w:rsid w:val="0CC3104A"/>
    <w:rsid w:val="0CE84802"/>
    <w:rsid w:val="0EB60AB2"/>
    <w:rsid w:val="0F816617"/>
    <w:rsid w:val="0F9067A2"/>
    <w:rsid w:val="1032561E"/>
    <w:rsid w:val="10EF74F9"/>
    <w:rsid w:val="134B3DAE"/>
    <w:rsid w:val="139F36F0"/>
    <w:rsid w:val="14482A57"/>
    <w:rsid w:val="15360A41"/>
    <w:rsid w:val="15806B32"/>
    <w:rsid w:val="16283CAF"/>
    <w:rsid w:val="163F05DA"/>
    <w:rsid w:val="16AC081D"/>
    <w:rsid w:val="172B1C15"/>
    <w:rsid w:val="17BB03EC"/>
    <w:rsid w:val="19CE1207"/>
    <w:rsid w:val="19F90C1E"/>
    <w:rsid w:val="1AA74627"/>
    <w:rsid w:val="1B304732"/>
    <w:rsid w:val="1BC62475"/>
    <w:rsid w:val="1D174C76"/>
    <w:rsid w:val="1DC62C7A"/>
    <w:rsid w:val="1DDA6280"/>
    <w:rsid w:val="1E6908EA"/>
    <w:rsid w:val="1E84183C"/>
    <w:rsid w:val="1F4E188E"/>
    <w:rsid w:val="21556F04"/>
    <w:rsid w:val="2163507E"/>
    <w:rsid w:val="22733F26"/>
    <w:rsid w:val="22A01F0E"/>
    <w:rsid w:val="236E0CE7"/>
    <w:rsid w:val="23866721"/>
    <w:rsid w:val="23902475"/>
    <w:rsid w:val="23B4085A"/>
    <w:rsid w:val="246B0F38"/>
    <w:rsid w:val="255F2A47"/>
    <w:rsid w:val="25DB3A00"/>
    <w:rsid w:val="2608586D"/>
    <w:rsid w:val="26272596"/>
    <w:rsid w:val="26606A77"/>
    <w:rsid w:val="27BF3F2A"/>
    <w:rsid w:val="27D463E4"/>
    <w:rsid w:val="28B5297E"/>
    <w:rsid w:val="28C47A9D"/>
    <w:rsid w:val="2906792B"/>
    <w:rsid w:val="29557225"/>
    <w:rsid w:val="29CE5AA6"/>
    <w:rsid w:val="2A790107"/>
    <w:rsid w:val="2A9A6937"/>
    <w:rsid w:val="2A9D2091"/>
    <w:rsid w:val="2ACA790D"/>
    <w:rsid w:val="2C39690E"/>
    <w:rsid w:val="2C8B4122"/>
    <w:rsid w:val="2CB206D5"/>
    <w:rsid w:val="2D65658A"/>
    <w:rsid w:val="2E8E6235"/>
    <w:rsid w:val="30027BE8"/>
    <w:rsid w:val="321B1AA4"/>
    <w:rsid w:val="322A72F3"/>
    <w:rsid w:val="326F2009"/>
    <w:rsid w:val="32867865"/>
    <w:rsid w:val="32B915A5"/>
    <w:rsid w:val="33182487"/>
    <w:rsid w:val="33E10ACB"/>
    <w:rsid w:val="35881278"/>
    <w:rsid w:val="36C070BE"/>
    <w:rsid w:val="39753872"/>
    <w:rsid w:val="3BAA1601"/>
    <w:rsid w:val="3CF0488C"/>
    <w:rsid w:val="3DCC24C5"/>
    <w:rsid w:val="3F272DF1"/>
    <w:rsid w:val="3F460455"/>
    <w:rsid w:val="3F7153F9"/>
    <w:rsid w:val="40134B17"/>
    <w:rsid w:val="40692863"/>
    <w:rsid w:val="431972FA"/>
    <w:rsid w:val="49142964"/>
    <w:rsid w:val="49615ED4"/>
    <w:rsid w:val="4AA67DEA"/>
    <w:rsid w:val="4AFF47E8"/>
    <w:rsid w:val="4B5479DD"/>
    <w:rsid w:val="4B6B3A78"/>
    <w:rsid w:val="4B7778F3"/>
    <w:rsid w:val="4D4065FD"/>
    <w:rsid w:val="4D5C43D2"/>
    <w:rsid w:val="4D86774A"/>
    <w:rsid w:val="4E602A8E"/>
    <w:rsid w:val="4EF74DC6"/>
    <w:rsid w:val="5134570C"/>
    <w:rsid w:val="516A1CA8"/>
    <w:rsid w:val="523D15BE"/>
    <w:rsid w:val="52647B4D"/>
    <w:rsid w:val="52B21B59"/>
    <w:rsid w:val="53536E98"/>
    <w:rsid w:val="539C3F96"/>
    <w:rsid w:val="53A15E3A"/>
    <w:rsid w:val="53B61F77"/>
    <w:rsid w:val="56334D5F"/>
    <w:rsid w:val="569D042A"/>
    <w:rsid w:val="56A874FB"/>
    <w:rsid w:val="56C43C09"/>
    <w:rsid w:val="56E82CCA"/>
    <w:rsid w:val="578E35FC"/>
    <w:rsid w:val="579074F5"/>
    <w:rsid w:val="58DF6EFA"/>
    <w:rsid w:val="59182B5D"/>
    <w:rsid w:val="59632D08"/>
    <w:rsid w:val="59CA3C2C"/>
    <w:rsid w:val="5B541788"/>
    <w:rsid w:val="5BBF2E91"/>
    <w:rsid w:val="5BD502B8"/>
    <w:rsid w:val="5C35267E"/>
    <w:rsid w:val="5CA67033"/>
    <w:rsid w:val="5CE016DF"/>
    <w:rsid w:val="5DB27673"/>
    <w:rsid w:val="5DDB792E"/>
    <w:rsid w:val="5E583BDE"/>
    <w:rsid w:val="5E84421D"/>
    <w:rsid w:val="5EB57243"/>
    <w:rsid w:val="60234096"/>
    <w:rsid w:val="60B46A9C"/>
    <w:rsid w:val="633168B1"/>
    <w:rsid w:val="636053FC"/>
    <w:rsid w:val="659D6429"/>
    <w:rsid w:val="65F53DDF"/>
    <w:rsid w:val="66442F42"/>
    <w:rsid w:val="68923621"/>
    <w:rsid w:val="6A0C2A00"/>
    <w:rsid w:val="6A9E1186"/>
    <w:rsid w:val="6B402E01"/>
    <w:rsid w:val="6C5A0E3F"/>
    <w:rsid w:val="6C8A712A"/>
    <w:rsid w:val="6E900B48"/>
    <w:rsid w:val="6ECA621D"/>
    <w:rsid w:val="6F4162E7"/>
    <w:rsid w:val="6FB9324C"/>
    <w:rsid w:val="702532F1"/>
    <w:rsid w:val="71FC347E"/>
    <w:rsid w:val="7306762B"/>
    <w:rsid w:val="749F26D4"/>
    <w:rsid w:val="76D172C1"/>
    <w:rsid w:val="772D6E8E"/>
    <w:rsid w:val="77C96E79"/>
    <w:rsid w:val="77F32248"/>
    <w:rsid w:val="7A4822D7"/>
    <w:rsid w:val="7A8B32A2"/>
    <w:rsid w:val="7B476A33"/>
    <w:rsid w:val="7C9A0DE4"/>
    <w:rsid w:val="7CCD2A0A"/>
    <w:rsid w:val="7CE10113"/>
    <w:rsid w:val="7D1B1F25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489</Words>
  <Characters>565</Characters>
  <Lines>4</Lines>
  <Paragraphs>1</Paragraphs>
  <TotalTime>0</TotalTime>
  <ScaleCrop>false</ScaleCrop>
  <LinksUpToDate>false</LinksUpToDate>
  <CharactersWithSpaces>566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一缕光亮</cp:lastModifiedBy>
  <dcterms:modified xsi:type="dcterms:W3CDTF">2025-06-12T02:12:20Z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C1A08F5BE34E488FB71CC0F2CEB3393E_13</vt:lpwstr>
  </property>
  <property fmtid="{D5CDD505-2E9C-101B-9397-08002B2CF9AE}" pid="4" name="KSOTemplateDocerSaveRecord">
    <vt:lpwstr>eyJoZGlkIjoiMDVkNWZmY2M4OTc0NmY3ZDg2ODE3MTdmY2VkZGJlNGIiLCJ1c2VySWQiOiIzNDgwMzE0NDkifQ==</vt:lpwstr>
  </property>
</Properties>
</file>