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163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  <w:t>方城县鸿业路以东秋实路以南、梓潼路以西秋实路以北、江淮大道以西兴业路以南、竹园路以西秋实路以南四个街坊控制性详细规划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  <w:t>》</w:t>
      </w:r>
    </w:p>
    <w:p w14:paraId="6AED47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eastAsia="zh-CN"/>
        </w:rPr>
        <w:t>草案公示</w:t>
      </w:r>
    </w:p>
    <w:p w14:paraId="352DB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宋体" w:hAnsi="宋体" w:eastAsia="宋体"/>
          <w:b/>
          <w:color w:val="auto"/>
          <w:sz w:val="32"/>
          <w:szCs w:val="32"/>
          <w:lang w:eastAsia="zh-CN"/>
        </w:rPr>
      </w:pPr>
    </w:p>
    <w:p w14:paraId="2BE99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控制和引导方城县先进制造业开发区的发展建设，合理使用土地，加强空间环境的有序组织，完善配套设施，指导鸿业路以东秋实路以南、梓潼路以西秋实路以北、江淮大道以西兴业路以南、竹园路以西秋实路以南四个街坊的建设，方城县先进制造业开发区管委会组织编制了《方城县鸿业路以东秋实路以南、梓潼路以西秋实路以北、江淮大道以西兴业路以南、竹园路以西秋实路以南四个街坊控制性详细规划》。根据《城乡规划法》有关规定，为提高规划的科学性和合理性，现将规划草案予以公示，请广大市民提出宝贵意见。</w:t>
      </w:r>
    </w:p>
    <w:p w14:paraId="3B3FF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2095B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2025年6月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日—2025年7月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</w:t>
      </w:r>
    </w:p>
    <w:p w14:paraId="2BE18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061C8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网上公示：https://www.fangcheng.gov.cn/(方城县人民政府官网)</w:t>
      </w:r>
    </w:p>
    <w:p w14:paraId="731CE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37D3C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（一）电话反馈至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方城县先进制造业开发区管委会或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方城县自然资源局，联系电话：0377-65077002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0377-67250775。</w:t>
      </w:r>
    </w:p>
    <w:p w14:paraId="52A0C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（二）邮件反馈。发送邮件至fcghzss@163.com，请注明“规划公示意见”字样，并留下相应联系方式。</w:t>
      </w:r>
    </w:p>
    <w:p w14:paraId="7DB1D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2B900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（一）规划简介</w:t>
      </w:r>
    </w:p>
    <w:p w14:paraId="4F10A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鸿业路以东、秋实路以南街坊总用地面积为17.02公顷。规划方案充分落实上位规划和相关规范要求，能够满足用地使用需求，为该区域建设活动提供依据和遵循。</w:t>
      </w:r>
    </w:p>
    <w:p w14:paraId="2A17E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梓潼路以西、秋实路以北街坊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总用地面积为12.56公顷,其中城镇开发边界内面积为10.45公顷，城镇开发边界外面积为2.11公顷。开发边界外用地，待边界优化后，地块落实到界线内方可使用。规划方案充分落实上位规划和相关规范要求，能够满足用地使用需求，为该区域建设活动提供依据和遵循。</w:t>
      </w:r>
    </w:p>
    <w:p w14:paraId="17368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江淮大道以西、兴业路以南街坊总用地面积为16.76公顷,其中城镇开发边界内面积为16.15公顷，城镇开发边界外面积为0.61公顷。开发边界外用地，待边界优化后，地块落实到界线内方可使用。规划方案充分落实上位规划和相关规范要求，能够满足用地使用需求，为该区域建设活动提供依据和遵循。</w:t>
      </w:r>
    </w:p>
    <w:p w14:paraId="7ECF3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竹园路以西、秋实路以南街坊总用地面积为15.98公顷。规划方案充分落实上位规划和相关规范要求，能够满足用地使用需求，为该区域建设活动提供依据和遵循。</w:t>
      </w:r>
    </w:p>
    <w:p w14:paraId="70CE4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3" w:firstLineChars="200"/>
        <w:rPr>
          <w:rFonts w:hint="eastAsia" w:ascii="微软雅黑" w:hAnsi="微软雅黑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（二）规划主要图纸</w:t>
      </w:r>
    </w:p>
    <w:p w14:paraId="781EE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79A3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方城县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鸿业路以东、秋实路以南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街坊控制性详细规划</w:t>
      </w:r>
    </w:p>
    <w:p w14:paraId="7BE4A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区位图</w:t>
      </w:r>
    </w:p>
    <w:p w14:paraId="0EBF1200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2" name="图片 2" descr="街坊一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街坊一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535B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用地现状图</w:t>
      </w:r>
    </w:p>
    <w:p w14:paraId="66E49D3A">
      <w:pPr>
        <w:tabs>
          <w:tab w:val="left" w:pos="312"/>
        </w:tabs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0" b="9525"/>
            <wp:docPr id="6" name="图片 6" descr="街坊一用地现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街坊一用地现状(1)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ABBC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用地规划图</w:t>
      </w:r>
    </w:p>
    <w:p w14:paraId="5C793A30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0" b="9525"/>
            <wp:docPr id="7" name="图片 7" descr="街坊一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街坊一用地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3D0C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 xml:space="preserve">规划图则 </w:t>
      </w:r>
    </w:p>
    <w:p w14:paraId="50C4C7A1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6690" cy="3724275"/>
            <wp:effectExtent l="0" t="0" r="10160" b="9525"/>
            <wp:docPr id="1" name="图片 1" descr="街坊一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街坊一图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9079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</w:p>
    <w:p w14:paraId="18EBE0B2"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2.方城县梓潼路以西、秋实路以北街坊控制性详细规划</w:t>
      </w:r>
    </w:p>
    <w:p w14:paraId="76F3FB9E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区位图</w:t>
      </w:r>
    </w:p>
    <w:p w14:paraId="5B65861A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3" name="图片 3" descr="街坊三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街坊三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1208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用地现状图</w:t>
      </w:r>
    </w:p>
    <w:p w14:paraId="1DE0730C">
      <w:pPr>
        <w:tabs>
          <w:tab w:val="left" w:pos="312"/>
        </w:tabs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4" name="图片 4" descr="街坊三用地现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街坊三用地现状(1)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6892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用地规划图</w:t>
      </w:r>
    </w:p>
    <w:p w14:paraId="0EB122CE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5" name="图片 5" descr="街坊三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街坊三用地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DEAB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 xml:space="preserve">规划图则 </w:t>
      </w:r>
    </w:p>
    <w:p w14:paraId="1DE934B2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8" name="图片 8" descr="街坊三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街坊三图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613D">
      <w:pPr>
        <w:rPr>
          <w:rFonts w:hint="default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</w:p>
    <w:p w14:paraId="2A765BC6"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auto"/>
          <w:w w:val="95"/>
          <w:sz w:val="32"/>
          <w:szCs w:val="32"/>
          <w:shd w:val="clear" w:color="auto" w:fill="FFFFFF"/>
          <w:lang w:val="en-US" w:eastAsia="zh-CN"/>
        </w:rPr>
        <w:t>方城县江淮大道以西、兴业路以南街坊控制性详细规划</w:t>
      </w:r>
    </w:p>
    <w:p w14:paraId="7A98F0CF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区位图</w:t>
      </w:r>
    </w:p>
    <w:p w14:paraId="1B6FDF01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9" name="图片 9" descr="街坊四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街坊四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81B5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用地现状图</w:t>
      </w:r>
    </w:p>
    <w:p w14:paraId="05D2B235">
      <w:pPr>
        <w:tabs>
          <w:tab w:val="left" w:pos="312"/>
        </w:tabs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0" name="图片 10" descr="街坊四用地现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街坊四用地现状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DF06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用地规划图</w:t>
      </w:r>
    </w:p>
    <w:p w14:paraId="7076467D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1" name="图片 11" descr="8dceea2296e02ba3971dbb33923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dceea2296e02ba3971dbb339231311"/>
                    <pic:cNvPicPr>
                      <a:picLocks noChangeAspect="1"/>
                    </pic:cNvPicPr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A02A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 xml:space="preserve">规划图则 </w:t>
      </w:r>
    </w:p>
    <w:p w14:paraId="4AF08C6F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2" name="图片 12" descr="G:/360MoveData/Users/Administrator/Desktop/开发区四个街坊控规公示/图则/街坊四图则 .jpg街坊四图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/360MoveData/Users/Administrator/Desktop/开发区四个街坊控规公示/图则/街坊四图则 .jpg街坊四图则 "/>
                    <pic:cNvPicPr>
                      <a:picLocks noChangeAspect="1"/>
                    </pic:cNvPicPr>
                  </pic:nvPicPr>
                  <pic:blipFill>
                    <a:blip r:embed="rId1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2C6C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bookmarkStart w:id="0" w:name="_GoBack"/>
      <w:bookmarkEnd w:id="0"/>
    </w:p>
    <w:p w14:paraId="688A15EA">
      <w:pPr>
        <w:ind w:firstLine="643" w:firstLineChars="200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4.方城县竹园路以西、秋实路以南街坊控制性详细规划</w:t>
      </w:r>
    </w:p>
    <w:p w14:paraId="39804B0D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区位图</w:t>
      </w:r>
    </w:p>
    <w:p w14:paraId="5A7BC767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3" name="图片 13" descr="街坊二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街坊二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E4CB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用地现状图</w:t>
      </w:r>
    </w:p>
    <w:p w14:paraId="394A87E7">
      <w:pPr>
        <w:tabs>
          <w:tab w:val="left" w:pos="312"/>
        </w:tabs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4" name="图片 14" descr="街坊二用地现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街坊二用地现状(1)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A336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用地规划图</w:t>
      </w:r>
    </w:p>
    <w:p w14:paraId="41273F50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5" name="图片 15" descr="街坊二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街坊二用地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F1DB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 xml:space="preserve">规划图则 </w:t>
      </w:r>
    </w:p>
    <w:p w14:paraId="450D676F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drawing>
          <wp:inline distT="0" distB="0" distL="114300" distR="114300">
            <wp:extent cx="5266690" cy="3724275"/>
            <wp:effectExtent l="0" t="0" r="10160" b="9525"/>
            <wp:docPr id="16" name="图片 16" descr="街坊二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街坊二图则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7A48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2E4310"/>
    <w:rsid w:val="003B769B"/>
    <w:rsid w:val="003F46A6"/>
    <w:rsid w:val="004C48DE"/>
    <w:rsid w:val="0052750B"/>
    <w:rsid w:val="00552C3D"/>
    <w:rsid w:val="00586BAE"/>
    <w:rsid w:val="00587367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00FA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756AB"/>
    <w:rsid w:val="00C86D2C"/>
    <w:rsid w:val="00CB173C"/>
    <w:rsid w:val="00D84B29"/>
    <w:rsid w:val="00DE141C"/>
    <w:rsid w:val="00DF2EA9"/>
    <w:rsid w:val="00E02A18"/>
    <w:rsid w:val="00E116C3"/>
    <w:rsid w:val="00E31FE2"/>
    <w:rsid w:val="00E418B5"/>
    <w:rsid w:val="00E86F09"/>
    <w:rsid w:val="00FE5E52"/>
    <w:rsid w:val="01543C57"/>
    <w:rsid w:val="01935875"/>
    <w:rsid w:val="0254286C"/>
    <w:rsid w:val="03092085"/>
    <w:rsid w:val="030A5950"/>
    <w:rsid w:val="04035DFD"/>
    <w:rsid w:val="0466121E"/>
    <w:rsid w:val="050D7399"/>
    <w:rsid w:val="066302AD"/>
    <w:rsid w:val="08624EAC"/>
    <w:rsid w:val="087D7F38"/>
    <w:rsid w:val="0A3E37D4"/>
    <w:rsid w:val="0A886720"/>
    <w:rsid w:val="0EB60AB2"/>
    <w:rsid w:val="0F816617"/>
    <w:rsid w:val="0F9067A2"/>
    <w:rsid w:val="1032561E"/>
    <w:rsid w:val="10EF74F9"/>
    <w:rsid w:val="139F36F0"/>
    <w:rsid w:val="15806B32"/>
    <w:rsid w:val="16186C75"/>
    <w:rsid w:val="166377AE"/>
    <w:rsid w:val="16AC081D"/>
    <w:rsid w:val="17BB03EC"/>
    <w:rsid w:val="19CE1207"/>
    <w:rsid w:val="1B304732"/>
    <w:rsid w:val="1C255A35"/>
    <w:rsid w:val="1D1D3E84"/>
    <w:rsid w:val="1DC62C7A"/>
    <w:rsid w:val="1DC934B1"/>
    <w:rsid w:val="1DDA6280"/>
    <w:rsid w:val="1E6908EA"/>
    <w:rsid w:val="1E84183C"/>
    <w:rsid w:val="1F4E188E"/>
    <w:rsid w:val="210F66E9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08586D"/>
    <w:rsid w:val="26272596"/>
    <w:rsid w:val="26606A77"/>
    <w:rsid w:val="27BF3F2A"/>
    <w:rsid w:val="27C25173"/>
    <w:rsid w:val="28C47A9D"/>
    <w:rsid w:val="29557225"/>
    <w:rsid w:val="2A790107"/>
    <w:rsid w:val="2A9D2091"/>
    <w:rsid w:val="2C39690E"/>
    <w:rsid w:val="2C8B4122"/>
    <w:rsid w:val="2D5F2653"/>
    <w:rsid w:val="2D65658A"/>
    <w:rsid w:val="2D79041E"/>
    <w:rsid w:val="30027BE8"/>
    <w:rsid w:val="326F2009"/>
    <w:rsid w:val="32867865"/>
    <w:rsid w:val="33182487"/>
    <w:rsid w:val="33E10ACB"/>
    <w:rsid w:val="35881278"/>
    <w:rsid w:val="35AC681C"/>
    <w:rsid w:val="36C070BE"/>
    <w:rsid w:val="39753872"/>
    <w:rsid w:val="3B002FA9"/>
    <w:rsid w:val="3BAA1601"/>
    <w:rsid w:val="3DCA282F"/>
    <w:rsid w:val="3DCC46D6"/>
    <w:rsid w:val="3F272DF1"/>
    <w:rsid w:val="3F460455"/>
    <w:rsid w:val="3F7153F9"/>
    <w:rsid w:val="40134B17"/>
    <w:rsid w:val="404D1CCB"/>
    <w:rsid w:val="40692863"/>
    <w:rsid w:val="410C0082"/>
    <w:rsid w:val="419158DF"/>
    <w:rsid w:val="45AD4CB1"/>
    <w:rsid w:val="49142964"/>
    <w:rsid w:val="49181F97"/>
    <w:rsid w:val="49615ED4"/>
    <w:rsid w:val="4AA67DEA"/>
    <w:rsid w:val="4AFF47E8"/>
    <w:rsid w:val="4B5479DD"/>
    <w:rsid w:val="4B6B3A78"/>
    <w:rsid w:val="4B7778F3"/>
    <w:rsid w:val="4BEF2CA4"/>
    <w:rsid w:val="4D2C0BB1"/>
    <w:rsid w:val="4D4065FD"/>
    <w:rsid w:val="4D5C43D2"/>
    <w:rsid w:val="4E602A8E"/>
    <w:rsid w:val="4EF74DC6"/>
    <w:rsid w:val="4FA41510"/>
    <w:rsid w:val="51C770FB"/>
    <w:rsid w:val="523D15BE"/>
    <w:rsid w:val="52B21B59"/>
    <w:rsid w:val="53536E98"/>
    <w:rsid w:val="53B61F77"/>
    <w:rsid w:val="53E45D42"/>
    <w:rsid w:val="561B14C6"/>
    <w:rsid w:val="569D042A"/>
    <w:rsid w:val="56A874FB"/>
    <w:rsid w:val="56E82CCA"/>
    <w:rsid w:val="579074F5"/>
    <w:rsid w:val="59182B5D"/>
    <w:rsid w:val="596D67DA"/>
    <w:rsid w:val="59CA3C2C"/>
    <w:rsid w:val="5B21787C"/>
    <w:rsid w:val="5B541788"/>
    <w:rsid w:val="5BD502B8"/>
    <w:rsid w:val="5C35267E"/>
    <w:rsid w:val="5C86416B"/>
    <w:rsid w:val="5CA67033"/>
    <w:rsid w:val="5DB27673"/>
    <w:rsid w:val="5DDB792E"/>
    <w:rsid w:val="5E583BDE"/>
    <w:rsid w:val="5E84421D"/>
    <w:rsid w:val="5EB57243"/>
    <w:rsid w:val="636053FC"/>
    <w:rsid w:val="663761A5"/>
    <w:rsid w:val="66442F42"/>
    <w:rsid w:val="67CC57D1"/>
    <w:rsid w:val="68491988"/>
    <w:rsid w:val="68923621"/>
    <w:rsid w:val="68D04BDF"/>
    <w:rsid w:val="69F22593"/>
    <w:rsid w:val="6A9E1186"/>
    <w:rsid w:val="6B402E01"/>
    <w:rsid w:val="6BB72140"/>
    <w:rsid w:val="6ECA621D"/>
    <w:rsid w:val="6F1357CA"/>
    <w:rsid w:val="6F4162E7"/>
    <w:rsid w:val="6FB9324C"/>
    <w:rsid w:val="702532F1"/>
    <w:rsid w:val="7306762B"/>
    <w:rsid w:val="770803FC"/>
    <w:rsid w:val="772D6E8E"/>
    <w:rsid w:val="79B332F6"/>
    <w:rsid w:val="7A4822D7"/>
    <w:rsid w:val="7A8B32A2"/>
    <w:rsid w:val="7B476A33"/>
    <w:rsid w:val="7C232FFC"/>
    <w:rsid w:val="7D492DAE"/>
    <w:rsid w:val="7E635CE4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1066</Words>
  <Characters>1173</Characters>
  <Lines>4</Lines>
  <Paragraphs>1</Paragraphs>
  <TotalTime>3</TotalTime>
  <ScaleCrop>false</ScaleCrop>
  <LinksUpToDate>false</LinksUpToDate>
  <CharactersWithSpaces>1177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2025-06-10T10:34:00Z</dcterms:created>
  <dc:creator>fengqunran</dc:creator>
  <cp:lastModifiedBy>一缕光亮</cp:lastModifiedBy>
  <cp:lastPrinted>2025-06-11T07:40:00Z</cp:lastPrinted>
  <dcterms:modified xsi:type="dcterms:W3CDTF">2025-06-12T03:11:47Z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290506D0017F4580B392F6E16408F1C6_13</vt:lpwstr>
  </property>
  <property fmtid="{D5CDD505-2E9C-101B-9397-08002B2CF9AE}" pid="4" name="KSOTemplateDocerSaveRecord">
    <vt:lpwstr>eyJoZGlkIjoiMDVkNWZmY2M4OTc0NmY3ZDg2ODE3MTdmY2VkZGJlNGIiLCJ1c2VySWQiOiIzNDgwMzE0NDkifQ==</vt:lpwstr>
  </property>
</Properties>
</file>