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w:t>
      </w:r>
      <w:r>
        <w:rPr>
          <w:rFonts w:hint="eastAsia" w:ascii="方正小标宋简体" w:hAnsi="方正小标宋简体" w:eastAsia="方正小标宋简体" w:cs="方正小标宋简体"/>
          <w:sz w:val="44"/>
          <w:szCs w:val="44"/>
          <w:lang w:val="en-US" w:eastAsia="zh-CN"/>
        </w:rPr>
        <w:t>方城</w:t>
      </w:r>
      <w:r>
        <w:rPr>
          <w:rFonts w:hint="eastAsia" w:ascii="方正小标宋简体" w:hAnsi="方正小标宋简体" w:eastAsia="方正小标宋简体" w:cs="方正小标宋简体"/>
          <w:sz w:val="44"/>
          <w:szCs w:val="44"/>
        </w:rPr>
        <w:t>县城区互联网租赁共享单车管理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default" w:ascii="方正小标宋简体" w:hAnsi="方正小标宋简体" w:eastAsia="方正小标宋简体" w:cs="方正小标宋简体"/>
          <w:sz w:val="44"/>
          <w:szCs w:val="44"/>
          <w:lang w:val="en-US" w:eastAsia="zh-CN"/>
        </w:rPr>
      </w:pPr>
      <w:bookmarkStart w:id="0" w:name="_GoBack"/>
      <w:bookmarkEnd w:id="0"/>
      <w:r>
        <w:rPr>
          <w:rFonts w:hint="eastAsia" w:ascii="方正小标宋简体" w:hAnsi="方正小标宋简体" w:eastAsia="方正小标宋简体" w:cs="方正小标宋简体"/>
          <w:sz w:val="44"/>
          <w:szCs w:val="44"/>
        </w:rPr>
        <w:t>工作实施方案》</w:t>
      </w:r>
      <w:r>
        <w:rPr>
          <w:rFonts w:hint="eastAsia" w:ascii="方正小标宋简体" w:hAnsi="方正小标宋简体" w:eastAsia="方正小标宋简体" w:cs="方正小标宋简体"/>
          <w:sz w:val="44"/>
          <w:szCs w:val="44"/>
          <w:lang w:val="en-US" w:eastAsia="zh-CN"/>
        </w:rPr>
        <w:t>政策解读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15" w:lineRule="atLeast"/>
        <w:ind w:left="0" w:right="0" w:firstLine="420"/>
        <w:jc w:val="both"/>
        <w:rPr>
          <w:rFonts w:hint="eastAsia" w:ascii="宋体" w:hAnsi="宋体" w:eastAsia="宋体" w:cs="宋体"/>
          <w:caps w:val="0"/>
          <w:color w:val="000000"/>
          <w:spacing w:val="0"/>
          <w:sz w:val="27"/>
          <w:szCs w:val="27"/>
          <w:shd w:val="clear" w:fill="FFFFFF"/>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为解决城区公众短途出行“最后一公里”问题，促进城市管理规范、道路通行有序，构建</w:t>
      </w:r>
      <w:r>
        <w:rPr>
          <w:rFonts w:hint="eastAsia" w:ascii="仿宋" w:hAnsi="仿宋" w:eastAsia="仿宋" w:cs="仿宋"/>
          <w:sz w:val="32"/>
          <w:szCs w:val="32"/>
          <w:lang w:val="en-US" w:eastAsia="zh-CN"/>
        </w:rPr>
        <w:t>方城</w:t>
      </w:r>
      <w:r>
        <w:rPr>
          <w:rFonts w:hint="eastAsia" w:ascii="仿宋" w:hAnsi="仿宋" w:eastAsia="仿宋" w:cs="仿宋"/>
          <w:sz w:val="32"/>
          <w:szCs w:val="32"/>
        </w:rPr>
        <w:t>绿色低碳出行体系，</w:t>
      </w:r>
      <w:r>
        <w:rPr>
          <w:rFonts w:hint="eastAsia" w:ascii="仿宋" w:hAnsi="仿宋" w:eastAsia="仿宋" w:cs="仿宋"/>
          <w:sz w:val="32"/>
          <w:szCs w:val="32"/>
          <w:lang w:val="en-US" w:eastAsia="zh-CN"/>
        </w:rPr>
        <w:t>县城管局</w:t>
      </w:r>
      <w:r>
        <w:rPr>
          <w:rFonts w:hint="eastAsia" w:ascii="仿宋" w:hAnsi="仿宋" w:eastAsia="仿宋" w:cs="仿宋"/>
          <w:sz w:val="32"/>
          <w:szCs w:val="32"/>
        </w:rPr>
        <w:t>拟定了《</w:t>
      </w:r>
      <w:r>
        <w:rPr>
          <w:rFonts w:hint="eastAsia" w:ascii="仿宋" w:hAnsi="仿宋" w:eastAsia="仿宋" w:cs="仿宋"/>
          <w:sz w:val="32"/>
          <w:szCs w:val="32"/>
          <w:lang w:val="en-US" w:eastAsia="zh-CN"/>
        </w:rPr>
        <w:t>方城县</w:t>
      </w:r>
      <w:r>
        <w:rPr>
          <w:rFonts w:hint="eastAsia" w:ascii="仿宋" w:hAnsi="仿宋" w:eastAsia="仿宋" w:cs="仿宋"/>
          <w:sz w:val="32"/>
          <w:szCs w:val="32"/>
        </w:rPr>
        <w:t>城区互联网租赁</w:t>
      </w:r>
      <w:r>
        <w:rPr>
          <w:rFonts w:hint="eastAsia" w:ascii="仿宋" w:hAnsi="仿宋" w:eastAsia="仿宋" w:cs="仿宋"/>
          <w:sz w:val="32"/>
          <w:szCs w:val="32"/>
          <w:lang w:val="en-US" w:eastAsia="zh-CN"/>
        </w:rPr>
        <w:t>共享单</w:t>
      </w:r>
      <w:r>
        <w:rPr>
          <w:rFonts w:hint="eastAsia" w:ascii="仿宋" w:hAnsi="仿宋" w:eastAsia="仿宋" w:cs="仿宋"/>
          <w:sz w:val="32"/>
          <w:szCs w:val="32"/>
        </w:rPr>
        <w:t>车管理</w:t>
      </w:r>
      <w:r>
        <w:rPr>
          <w:rFonts w:hint="eastAsia" w:ascii="仿宋" w:hAnsi="仿宋" w:eastAsia="仿宋" w:cs="仿宋"/>
          <w:sz w:val="32"/>
          <w:szCs w:val="32"/>
          <w:lang w:val="en-US" w:eastAsia="zh-CN"/>
        </w:rPr>
        <w:t>工作</w:t>
      </w:r>
      <w:r>
        <w:rPr>
          <w:rFonts w:hint="eastAsia" w:ascii="仿宋" w:hAnsi="仿宋" w:eastAsia="仿宋" w:cs="仿宋"/>
          <w:sz w:val="32"/>
          <w:szCs w:val="32"/>
        </w:rPr>
        <w:t>实施方案》，现政策解读如下：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一、编制背景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根据</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南阳市城市市容和环境卫生管理条例</w:t>
      </w:r>
      <w:r>
        <w:rPr>
          <w:rFonts w:hint="eastAsia" w:ascii="仿宋" w:hAnsi="仿宋" w:eastAsia="仿宋" w:cs="仿宋"/>
          <w:sz w:val="32"/>
          <w:szCs w:val="32"/>
          <w:lang w:eastAsia="zh-CN"/>
        </w:rPr>
        <w:t>》、</w:t>
      </w:r>
      <w:r>
        <w:rPr>
          <w:rFonts w:hint="eastAsia" w:ascii="仿宋" w:hAnsi="仿宋" w:eastAsia="仿宋" w:cs="仿宋"/>
          <w:sz w:val="32"/>
          <w:szCs w:val="32"/>
        </w:rPr>
        <w:t>南阳市人民政府办公室《关于印发南阳市城区互联网租赁单车管理工作实施方案的通知》（宛政办〔2022〕34号）等文件，按照</w:t>
      </w:r>
      <w:r>
        <w:rPr>
          <w:rFonts w:hint="eastAsia" w:ascii="仿宋" w:hAnsi="仿宋" w:eastAsia="仿宋" w:cs="仿宋"/>
          <w:sz w:val="32"/>
          <w:szCs w:val="32"/>
          <w:lang w:val="en-US" w:eastAsia="zh-CN"/>
        </w:rPr>
        <w:t>县</w:t>
      </w:r>
      <w:r>
        <w:rPr>
          <w:rFonts w:hint="eastAsia" w:ascii="仿宋" w:hAnsi="仿宋" w:eastAsia="仿宋" w:cs="仿宋"/>
          <w:sz w:val="32"/>
          <w:szCs w:val="32"/>
        </w:rPr>
        <w:t>委</w:t>
      </w:r>
      <w:r>
        <w:rPr>
          <w:rFonts w:hint="eastAsia" w:ascii="仿宋" w:hAnsi="仿宋" w:eastAsia="仿宋" w:cs="仿宋"/>
          <w:sz w:val="32"/>
          <w:szCs w:val="32"/>
          <w:lang w:val="en-US" w:eastAsia="zh-CN"/>
        </w:rPr>
        <w:t>县</w:t>
      </w:r>
      <w:r>
        <w:rPr>
          <w:rFonts w:hint="eastAsia" w:ascii="仿宋" w:hAnsi="仿宋" w:eastAsia="仿宋" w:cs="仿宋"/>
          <w:sz w:val="32"/>
          <w:szCs w:val="32"/>
        </w:rPr>
        <w:t>政府工作决策部署，</w:t>
      </w:r>
      <w:r>
        <w:rPr>
          <w:rFonts w:hint="eastAsia" w:ascii="仿宋" w:hAnsi="仿宋" w:eastAsia="仿宋" w:cs="仿宋"/>
          <w:sz w:val="32"/>
          <w:szCs w:val="32"/>
          <w:lang w:val="en-US" w:eastAsia="zh-CN"/>
        </w:rPr>
        <w:t>县城管局</w:t>
      </w:r>
      <w:r>
        <w:rPr>
          <w:rFonts w:hint="eastAsia" w:ascii="仿宋" w:hAnsi="仿宋" w:eastAsia="仿宋" w:cs="仿宋"/>
          <w:sz w:val="32"/>
          <w:szCs w:val="32"/>
        </w:rPr>
        <w:t>成立工作专班，通过翻阅学习相关资料，</w:t>
      </w:r>
      <w:r>
        <w:rPr>
          <w:rFonts w:hint="eastAsia" w:ascii="仿宋" w:hAnsi="仿宋" w:eastAsia="仿宋" w:cs="仿宋"/>
          <w:sz w:val="32"/>
          <w:szCs w:val="32"/>
          <w:lang w:val="en-US" w:eastAsia="zh-CN"/>
        </w:rPr>
        <w:t>借鉴市内其他县的</w:t>
      </w:r>
      <w:r>
        <w:rPr>
          <w:rFonts w:hint="eastAsia" w:ascii="仿宋" w:hAnsi="仿宋" w:eastAsia="仿宋" w:cs="仿宋"/>
          <w:sz w:val="32"/>
          <w:szCs w:val="32"/>
        </w:rPr>
        <w:t>做法经验，了解掌握国内和省内投放情况和管理方法，组织进行停放管理技术测试，并征求</w:t>
      </w:r>
      <w:r>
        <w:rPr>
          <w:rFonts w:hint="eastAsia" w:ascii="仿宋" w:hAnsi="仿宋" w:eastAsia="仿宋" w:cs="仿宋"/>
          <w:sz w:val="32"/>
          <w:szCs w:val="32"/>
          <w:lang w:val="en-US" w:eastAsia="zh-CN"/>
        </w:rPr>
        <w:t>公安</w:t>
      </w:r>
      <w:r>
        <w:rPr>
          <w:rFonts w:hint="eastAsia" w:ascii="仿宋" w:hAnsi="仿宋" w:eastAsia="仿宋" w:cs="仿宋"/>
          <w:sz w:val="32"/>
          <w:szCs w:val="32"/>
        </w:rPr>
        <w:t>、交通等部门意见，制定了符合</w:t>
      </w:r>
      <w:r>
        <w:rPr>
          <w:rFonts w:hint="eastAsia" w:ascii="仿宋" w:hAnsi="仿宋" w:eastAsia="仿宋" w:cs="仿宋"/>
          <w:sz w:val="32"/>
          <w:szCs w:val="32"/>
          <w:lang w:val="en-US" w:eastAsia="zh-CN"/>
        </w:rPr>
        <w:t>方城</w:t>
      </w:r>
      <w:r>
        <w:rPr>
          <w:rFonts w:hint="eastAsia" w:ascii="仿宋" w:hAnsi="仿宋" w:eastAsia="仿宋" w:cs="仿宋"/>
          <w:sz w:val="32"/>
          <w:szCs w:val="32"/>
        </w:rPr>
        <w:t>城区实际的《</w:t>
      </w:r>
      <w:r>
        <w:rPr>
          <w:rFonts w:hint="eastAsia" w:ascii="仿宋" w:hAnsi="仿宋" w:eastAsia="仿宋" w:cs="仿宋"/>
          <w:sz w:val="32"/>
          <w:szCs w:val="32"/>
          <w:lang w:val="en-US" w:eastAsia="zh-CN"/>
        </w:rPr>
        <w:t>方城县</w:t>
      </w:r>
      <w:r>
        <w:rPr>
          <w:rFonts w:hint="eastAsia" w:ascii="仿宋" w:hAnsi="仿宋" w:eastAsia="仿宋" w:cs="仿宋"/>
          <w:sz w:val="32"/>
          <w:szCs w:val="32"/>
        </w:rPr>
        <w:t>城区互联网租赁</w:t>
      </w:r>
      <w:r>
        <w:rPr>
          <w:rFonts w:hint="eastAsia" w:ascii="仿宋" w:hAnsi="仿宋" w:eastAsia="仿宋" w:cs="仿宋"/>
          <w:sz w:val="32"/>
          <w:szCs w:val="32"/>
          <w:lang w:val="en-US" w:eastAsia="zh-CN"/>
        </w:rPr>
        <w:t>共享单</w:t>
      </w:r>
      <w:r>
        <w:rPr>
          <w:rFonts w:hint="eastAsia" w:ascii="仿宋" w:hAnsi="仿宋" w:eastAsia="仿宋" w:cs="仿宋"/>
          <w:sz w:val="32"/>
          <w:szCs w:val="32"/>
        </w:rPr>
        <w:t>车管理</w:t>
      </w:r>
      <w:r>
        <w:rPr>
          <w:rFonts w:hint="eastAsia" w:ascii="仿宋" w:hAnsi="仿宋" w:eastAsia="仿宋" w:cs="仿宋"/>
          <w:sz w:val="32"/>
          <w:szCs w:val="32"/>
          <w:lang w:val="en-US" w:eastAsia="zh-CN"/>
        </w:rPr>
        <w:t>工作</w:t>
      </w:r>
      <w:r>
        <w:rPr>
          <w:rFonts w:hint="eastAsia" w:ascii="仿宋" w:hAnsi="仿宋" w:eastAsia="仿宋" w:cs="仿宋"/>
          <w:sz w:val="32"/>
          <w:szCs w:val="32"/>
        </w:rPr>
        <w:t>实施方案》，对共享单车的投放、运营、服务、管理等工作进行了系统明确。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二</w:t>
      </w:r>
      <w:r>
        <w:rPr>
          <w:rFonts w:hint="eastAsia" w:ascii="黑体" w:hAnsi="黑体" w:eastAsia="黑体" w:cs="黑体"/>
          <w:sz w:val="32"/>
          <w:szCs w:val="32"/>
        </w:rPr>
        <w:t>、坚持的原则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楷体" w:hAnsi="楷体" w:eastAsia="楷体" w:cs="楷体"/>
          <w:sz w:val="32"/>
          <w:szCs w:val="32"/>
        </w:rPr>
        <w:t>一是坚持问题导向。</w:t>
      </w:r>
      <w:r>
        <w:rPr>
          <w:rFonts w:hint="eastAsia" w:ascii="仿宋" w:hAnsi="仿宋" w:eastAsia="仿宋" w:cs="仿宋"/>
          <w:sz w:val="32"/>
          <w:szCs w:val="32"/>
        </w:rPr>
        <w:t>梳理分析互联网租赁单车发展过程中出现的主要问题，以“互联网+”为契机，聚焦热点和焦点问题，加强制度设计，促进规范发展。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楷体" w:hAnsi="楷体" w:eastAsia="楷体" w:cs="楷体"/>
          <w:sz w:val="32"/>
          <w:szCs w:val="32"/>
        </w:rPr>
        <w:t>二是坚持鼓励创新。</w:t>
      </w:r>
      <w:r>
        <w:rPr>
          <w:rFonts w:hint="eastAsia" w:ascii="仿宋" w:hAnsi="仿宋" w:eastAsia="仿宋" w:cs="仿宋"/>
          <w:sz w:val="32"/>
          <w:szCs w:val="32"/>
        </w:rPr>
        <w:t>鼓励和规范互联网租赁单车发展，充分发挥市场机制作用和政府引导作用，营造良好发展环境。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楷体" w:hAnsi="楷体" w:eastAsia="楷体" w:cs="楷体"/>
          <w:sz w:val="32"/>
          <w:szCs w:val="32"/>
        </w:rPr>
        <w:t>三是坚持统筹协调。</w:t>
      </w:r>
      <w:r>
        <w:rPr>
          <w:rFonts w:hint="eastAsia" w:ascii="仿宋" w:hAnsi="仿宋" w:eastAsia="仿宋" w:cs="仿宋"/>
          <w:sz w:val="32"/>
          <w:szCs w:val="32"/>
        </w:rPr>
        <w:t>结合各地实践中反映出的共性问题，研究提出方向性要求，同时充分发挥城市人民政府的管理主体作用，为地方细化措施留有空间。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三</w:t>
      </w:r>
      <w:r>
        <w:rPr>
          <w:rFonts w:hint="eastAsia" w:ascii="黑体" w:hAnsi="黑体" w:eastAsia="黑体" w:cs="黑体"/>
          <w:sz w:val="32"/>
          <w:szCs w:val="32"/>
        </w:rPr>
        <w:t>、包含内容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《实施方案》包括管理对象与适用范围、部门管理职责、设施规划建设、车辆投放和退出管理、运营企业责任、用户使用要求以及监督管理要求等内容。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（一）明确管理对象与适用范围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《实施方案》明确</w:t>
      </w:r>
      <w:r>
        <w:rPr>
          <w:rFonts w:hint="eastAsia" w:ascii="仿宋" w:hAnsi="仿宋" w:eastAsia="仿宋" w:cs="仿宋"/>
          <w:sz w:val="32"/>
          <w:szCs w:val="32"/>
          <w:lang w:val="en-US" w:eastAsia="zh-CN"/>
        </w:rPr>
        <w:t>方城</w:t>
      </w:r>
      <w:r>
        <w:rPr>
          <w:rFonts w:hint="eastAsia" w:ascii="仿宋" w:hAnsi="仿宋" w:eastAsia="仿宋" w:cs="仿宋"/>
          <w:sz w:val="32"/>
          <w:szCs w:val="32"/>
        </w:rPr>
        <w:t>县互联网租赁单车的管理对象为共享单车，适用范围为</w:t>
      </w:r>
      <w:r>
        <w:rPr>
          <w:rFonts w:hint="eastAsia" w:ascii="仿宋" w:hAnsi="仿宋" w:eastAsia="仿宋" w:cs="仿宋"/>
          <w:sz w:val="32"/>
          <w:szCs w:val="32"/>
          <w:lang w:val="en-US" w:eastAsia="zh-CN"/>
        </w:rPr>
        <w:t>方城</w:t>
      </w:r>
      <w:r>
        <w:rPr>
          <w:rFonts w:hint="eastAsia" w:ascii="仿宋" w:hAnsi="仿宋" w:eastAsia="仿宋" w:cs="仿宋"/>
          <w:sz w:val="32"/>
          <w:szCs w:val="32"/>
        </w:rPr>
        <w:t>县城</w:t>
      </w:r>
      <w:r>
        <w:rPr>
          <w:rFonts w:hint="eastAsia" w:ascii="仿宋" w:hAnsi="仿宋" w:eastAsia="仿宋" w:cs="仿宋"/>
          <w:sz w:val="32"/>
          <w:szCs w:val="32"/>
          <w:lang w:val="en-US" w:eastAsia="zh-CN"/>
        </w:rPr>
        <w:t>中心城区</w:t>
      </w:r>
      <w:r>
        <w:rPr>
          <w:rFonts w:hint="eastAsia" w:ascii="仿宋" w:hAnsi="仿宋" w:eastAsia="仿宋" w:cs="仿宋"/>
          <w:sz w:val="32"/>
          <w:szCs w:val="32"/>
        </w:rPr>
        <w:t>。</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640" w:leftChars="0" w:firstLine="0" w:firstLineChars="0"/>
        <w:textAlignment w:val="auto"/>
        <w:rPr>
          <w:rFonts w:hint="eastAsia" w:ascii="楷体" w:hAnsi="楷体" w:eastAsia="楷体" w:cs="楷体"/>
          <w:sz w:val="32"/>
          <w:szCs w:val="32"/>
        </w:rPr>
      </w:pPr>
      <w:r>
        <w:rPr>
          <w:rFonts w:hint="eastAsia" w:ascii="楷体" w:hAnsi="楷体" w:eastAsia="楷体" w:cs="楷体"/>
          <w:sz w:val="32"/>
          <w:szCs w:val="32"/>
        </w:rPr>
        <w:t>明确</w:t>
      </w:r>
      <w:r>
        <w:rPr>
          <w:rFonts w:hint="eastAsia" w:ascii="楷体" w:hAnsi="楷体" w:eastAsia="楷体" w:cs="楷体"/>
          <w:sz w:val="32"/>
          <w:szCs w:val="32"/>
          <w:lang w:val="en-US" w:eastAsia="zh-CN"/>
        </w:rPr>
        <w:t>优选单车企业主体及期限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楷体" w:hAnsi="楷体" w:eastAsia="仿宋" w:cs="楷体"/>
          <w:sz w:val="32"/>
          <w:szCs w:val="32"/>
          <w:lang w:val="en-US" w:eastAsia="zh-CN"/>
        </w:rPr>
      </w:pPr>
      <w:r>
        <w:rPr>
          <w:rFonts w:hint="eastAsia" w:ascii="仿宋" w:hAnsi="仿宋" w:eastAsia="仿宋" w:cs="仿宋"/>
          <w:sz w:val="32"/>
          <w:szCs w:val="32"/>
        </w:rPr>
        <w:t>《实施方案》明确</w:t>
      </w:r>
      <w:r>
        <w:rPr>
          <w:rFonts w:hint="eastAsia" w:ascii="仿宋" w:hAnsi="仿宋" w:eastAsia="仿宋" w:cs="仿宋"/>
          <w:sz w:val="32"/>
          <w:szCs w:val="32"/>
          <w:lang w:val="en-US" w:eastAsia="zh-CN"/>
        </w:rPr>
        <w:t>授权方城</w:t>
      </w:r>
      <w:r>
        <w:rPr>
          <w:rFonts w:hint="eastAsia" w:ascii="仿宋" w:hAnsi="仿宋" w:eastAsia="仿宋" w:cs="仿宋"/>
          <w:sz w:val="32"/>
          <w:szCs w:val="32"/>
        </w:rPr>
        <w:t>县互联网租赁单车</w:t>
      </w:r>
      <w:r>
        <w:rPr>
          <w:rFonts w:hint="eastAsia" w:ascii="仿宋" w:hAnsi="仿宋" w:eastAsia="仿宋" w:cs="仿宋"/>
          <w:sz w:val="32"/>
          <w:szCs w:val="32"/>
          <w:lang w:val="en-US" w:eastAsia="zh-CN"/>
        </w:rPr>
        <w:t>引入主体为方城县城市管理局，每次招标引入有效期为3年。</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640" w:leftChars="0" w:firstLine="0" w:firstLineChars="0"/>
        <w:textAlignment w:val="auto"/>
        <w:rPr>
          <w:rFonts w:hint="eastAsia" w:ascii="楷体" w:hAnsi="楷体" w:eastAsia="楷体" w:cs="楷体"/>
          <w:sz w:val="32"/>
          <w:szCs w:val="32"/>
        </w:rPr>
      </w:pPr>
      <w:r>
        <w:rPr>
          <w:rFonts w:hint="eastAsia" w:ascii="楷体" w:hAnsi="楷体" w:eastAsia="楷体" w:cs="楷体"/>
          <w:sz w:val="32"/>
          <w:szCs w:val="32"/>
          <w:lang w:val="en-US" w:eastAsia="zh-CN"/>
        </w:rPr>
        <w:t>明确</w:t>
      </w:r>
      <w:r>
        <w:rPr>
          <w:rFonts w:hint="eastAsia" w:ascii="楷体" w:hAnsi="楷体" w:eastAsia="楷体" w:cs="楷体"/>
          <w:sz w:val="32"/>
          <w:szCs w:val="32"/>
        </w:rPr>
        <w:t>各方管理职责</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《实施方案》明确</w:t>
      </w:r>
      <w:r>
        <w:rPr>
          <w:rFonts w:hint="eastAsia" w:ascii="仿宋" w:hAnsi="仿宋" w:eastAsia="仿宋" w:cs="仿宋"/>
          <w:sz w:val="32"/>
          <w:szCs w:val="32"/>
          <w:lang w:val="en-US" w:eastAsia="zh-CN"/>
        </w:rPr>
        <w:t>方城</w:t>
      </w:r>
      <w:r>
        <w:rPr>
          <w:rFonts w:hint="eastAsia" w:ascii="仿宋" w:hAnsi="仿宋" w:eastAsia="仿宋" w:cs="仿宋"/>
          <w:sz w:val="32"/>
          <w:szCs w:val="32"/>
        </w:rPr>
        <w:t>县互联网租赁单车管理应当遵循“规范有序、企业主责、属地为主、多方共治”的原则，重点对政府、企业各自的职责进行了明确。政府加强统筹指导，城管局、交通局、公安局、市场监管局等部门根据各自职责强化协同配合，分别进行政策制定协调、配额管理、停放区设置、停放秩序的指导和监督、道路通行秩序管理、交通违法行为的查处以及运营企业的运营服务考评和监督管理等工作。企业方面，明确了运营企业为互联网租赁单车运营、投放以及服务保障的主体，应当依法承担运营维护、安全生产等管理主体责任。</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楷体" w:hAnsi="楷体" w:eastAsia="楷体" w:cs="楷体"/>
          <w:sz w:val="32"/>
          <w:szCs w:val="32"/>
        </w:rPr>
      </w:pPr>
      <w:r>
        <w:rPr>
          <w:rFonts w:hint="eastAsia" w:ascii="仿宋" w:hAnsi="仿宋" w:eastAsia="仿宋" w:cs="仿宋"/>
          <w:sz w:val="32"/>
          <w:szCs w:val="32"/>
        </w:rPr>
        <w:t>　</w:t>
      </w:r>
      <w:r>
        <w:rPr>
          <w:rFonts w:hint="eastAsia" w:ascii="仿宋" w:hAnsi="仿宋" w:eastAsia="仿宋" w:cs="仿宋"/>
          <w:sz w:val="32"/>
          <w:szCs w:val="32"/>
          <w:lang w:val="en-US" w:eastAsia="zh-CN"/>
        </w:rPr>
        <w:t xml:space="preserve"> </w:t>
      </w:r>
      <w:r>
        <w:rPr>
          <w:rFonts w:hint="eastAsia" w:ascii="楷体" w:hAnsi="楷体" w:eastAsia="楷体" w:cs="楷体"/>
          <w:sz w:val="32"/>
          <w:szCs w:val="32"/>
        </w:rPr>
        <w:t>（</w:t>
      </w:r>
      <w:r>
        <w:rPr>
          <w:rFonts w:hint="eastAsia" w:ascii="楷体" w:hAnsi="楷体" w:eastAsia="楷体" w:cs="楷体"/>
          <w:sz w:val="32"/>
          <w:szCs w:val="32"/>
          <w:lang w:val="en-US" w:eastAsia="zh-CN"/>
        </w:rPr>
        <w:t>四</w:t>
      </w:r>
      <w:r>
        <w:rPr>
          <w:rFonts w:hint="eastAsia" w:ascii="楷体" w:hAnsi="楷体" w:eastAsia="楷体" w:cs="楷体"/>
          <w:sz w:val="32"/>
          <w:szCs w:val="32"/>
        </w:rPr>
        <w:t>）明确车辆投放和退出等相关管理要求</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《实施方案》明确</w:t>
      </w:r>
      <w:r>
        <w:rPr>
          <w:rFonts w:hint="eastAsia" w:ascii="仿宋" w:hAnsi="仿宋" w:eastAsia="仿宋" w:cs="仿宋"/>
          <w:sz w:val="32"/>
          <w:szCs w:val="32"/>
          <w:lang w:val="en-US" w:eastAsia="zh-CN"/>
        </w:rPr>
        <w:t>方城</w:t>
      </w:r>
      <w:r>
        <w:rPr>
          <w:rFonts w:hint="eastAsia" w:ascii="仿宋" w:hAnsi="仿宋" w:eastAsia="仿宋" w:cs="仿宋"/>
          <w:sz w:val="32"/>
          <w:szCs w:val="32"/>
        </w:rPr>
        <w:t>县互联网租赁单车的发展实施总量控制，要与城市空间承载能力、停放设施资源、公共出行需求和道路交通安全等因素相匹配，并实行动态调整。做好综合监管服务平台建设，开展运营服务质量考核；综合服务质量考核、企业运营情况等因素，建立完善退出机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楷体" w:hAnsi="楷体" w:eastAsia="楷体" w:cs="楷体"/>
          <w:sz w:val="32"/>
          <w:szCs w:val="32"/>
        </w:rPr>
      </w:pPr>
      <w:r>
        <w:rPr>
          <w:rFonts w:hint="eastAsia" w:ascii="仿宋" w:hAnsi="仿宋" w:eastAsia="仿宋" w:cs="仿宋"/>
          <w:sz w:val="32"/>
          <w:szCs w:val="32"/>
        </w:rPr>
        <w:t>　</w:t>
      </w:r>
      <w:r>
        <w:rPr>
          <w:rFonts w:hint="eastAsia" w:ascii="仿宋" w:hAnsi="仿宋" w:eastAsia="仿宋" w:cs="仿宋"/>
          <w:sz w:val="32"/>
          <w:szCs w:val="32"/>
          <w:lang w:val="en-US" w:eastAsia="zh-CN"/>
        </w:rPr>
        <w:t xml:space="preserve"> </w:t>
      </w:r>
      <w:r>
        <w:rPr>
          <w:rFonts w:hint="eastAsia" w:ascii="楷体" w:hAnsi="楷体" w:eastAsia="楷体" w:cs="楷体"/>
          <w:sz w:val="32"/>
          <w:szCs w:val="32"/>
        </w:rPr>
        <w:t>（</w:t>
      </w:r>
      <w:r>
        <w:rPr>
          <w:rFonts w:hint="eastAsia" w:ascii="楷体" w:hAnsi="楷体" w:eastAsia="楷体" w:cs="楷体"/>
          <w:sz w:val="32"/>
          <w:szCs w:val="32"/>
          <w:lang w:val="en-US" w:eastAsia="zh-CN"/>
        </w:rPr>
        <w:t>五</w:t>
      </w:r>
      <w:r>
        <w:rPr>
          <w:rFonts w:hint="eastAsia" w:ascii="楷体" w:hAnsi="楷体" w:eastAsia="楷体" w:cs="楷体"/>
          <w:sz w:val="32"/>
          <w:szCs w:val="32"/>
        </w:rPr>
        <w:t>）明确运营企业的具体运营责任要求</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《实施方案》明确运营企业要配备线上和线下运维人员，建立完善经营管理制度，加强对车辆运维管理。所投放的互联网租赁单车要符合相关规范要求。</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楷体" w:hAnsi="楷体" w:eastAsia="楷体" w:cs="楷体"/>
          <w:sz w:val="32"/>
          <w:szCs w:val="32"/>
        </w:rPr>
      </w:pPr>
      <w:r>
        <w:rPr>
          <w:rFonts w:hint="eastAsia" w:ascii="仿宋" w:hAnsi="仿宋" w:eastAsia="仿宋" w:cs="仿宋"/>
          <w:sz w:val="32"/>
          <w:szCs w:val="32"/>
        </w:rPr>
        <w:t>　　</w:t>
      </w:r>
      <w:r>
        <w:rPr>
          <w:rFonts w:hint="eastAsia" w:ascii="楷体" w:hAnsi="楷体" w:eastAsia="楷体" w:cs="楷体"/>
          <w:sz w:val="32"/>
          <w:szCs w:val="32"/>
        </w:rPr>
        <w:t>（</w:t>
      </w:r>
      <w:r>
        <w:rPr>
          <w:rFonts w:hint="eastAsia" w:ascii="楷体" w:hAnsi="楷体" w:eastAsia="楷体" w:cs="楷体"/>
          <w:sz w:val="32"/>
          <w:szCs w:val="32"/>
          <w:lang w:val="en-US" w:eastAsia="zh-CN"/>
        </w:rPr>
        <w:t>六</w:t>
      </w:r>
      <w:r>
        <w:rPr>
          <w:rFonts w:hint="eastAsia" w:ascii="楷体" w:hAnsi="楷体" w:eastAsia="楷体" w:cs="楷体"/>
          <w:sz w:val="32"/>
          <w:szCs w:val="32"/>
        </w:rPr>
        <w:t>）明确用户使用要求</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《实施方案》明确用户要按照租赁服务协议和道路交通安全、城市管理等法律法规要求，安全骑行、文明停放。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C1A0E231-7724-4E79-864F-A781650541CA}"/>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00000001" w:usb1="08000000" w:usb2="00000000" w:usb3="00000000" w:csb0="00040000" w:csb1="00000000"/>
    <w:embedRegular r:id="rId2" w:fontKey="{322B9A5F-C5D5-40EE-924D-70829640684D}"/>
  </w:font>
  <w:font w:name="仿宋">
    <w:panose1 w:val="02010609060101010101"/>
    <w:charset w:val="86"/>
    <w:family w:val="auto"/>
    <w:pitch w:val="default"/>
    <w:sig w:usb0="800002BF" w:usb1="38CF7CFA" w:usb2="00000016" w:usb3="00000000" w:csb0="00040001" w:csb1="00000000"/>
    <w:embedRegular r:id="rId3" w:fontKey="{1EE72CB9-62AC-4151-AE79-52B9A725B421}"/>
  </w:font>
  <w:font w:name="楷体">
    <w:panose1 w:val="02010609060101010101"/>
    <w:charset w:val="86"/>
    <w:family w:val="auto"/>
    <w:pitch w:val="default"/>
    <w:sig w:usb0="800002BF" w:usb1="38CF7CFA" w:usb2="00000016" w:usb3="00000000" w:csb0="00040001" w:csb1="00000000"/>
    <w:embedRegular r:id="rId4" w:fontKey="{87F5052B-41A5-4B5A-AC85-A9DB78015B45}"/>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455767B"/>
    <w:multiLevelType w:val="singleLevel"/>
    <w:tmpl w:val="4455767B"/>
    <w:lvl w:ilvl="0" w:tentative="0">
      <w:start w:val="2"/>
      <w:numFmt w:val="chineseCounting"/>
      <w:suff w:val="nothing"/>
      <w:lvlText w:val="（%1）"/>
      <w:lvlJc w:val="left"/>
      <w:pPr>
        <w:ind w:left="640" w:leftChars="0" w:firstLine="0" w:firstLineChars="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ZlNTY3OWY4NzM0MDkxOGNiZmRkZDYyMDE4NjE2Y2QifQ=="/>
  </w:docVars>
  <w:rsids>
    <w:rsidRoot w:val="04DD43CD"/>
    <w:rsid w:val="04DD43CD"/>
    <w:rsid w:val="178D5376"/>
    <w:rsid w:val="3CFF613D"/>
    <w:rsid w:val="45A831F7"/>
    <w:rsid w:val="6903444B"/>
    <w:rsid w:val="7B1372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2023-08-29T00:25:00Z</dcterms:created>
  <dc:creator>周振坤</dc:creator>
  <cp:lastModifiedBy>周振坤</cp:lastModifiedBy>
  <dcterms:modified xsi:type="dcterms:W3CDTF">2023-08-30T01:36:25Z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20E355E0ED3B46BEBD7EA8272F3C58D7_11</vt:lpwstr>
  </property>
</Properties>
</file>