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44"/>
          <w:lang w:val="en-US" w:eastAsia="zh-CN"/>
        </w:rPr>
      </w:pPr>
      <w:r>
        <w:rPr>
          <w:rFonts w:hint="eastAsia" w:ascii="方正小标宋_GBK" w:hAnsi="方正小标宋_GBK" w:eastAsia="方正小标宋_GBK" w:cs="方正小标宋_GBK"/>
          <w:b w:val="0"/>
          <w:i w:val="0"/>
          <w:caps w:val="0"/>
          <w:spacing w:val="0"/>
          <w:w w:val="100"/>
          <w:sz w:val="44"/>
          <w:szCs w:val="44"/>
          <w:lang w:val="en-US" w:eastAsia="zh-CN"/>
        </w:rPr>
        <w:t>会议议程</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今天的会议共有</w:t>
      </w:r>
      <w:r>
        <w:rPr>
          <w:rStyle w:val="9"/>
          <w:rFonts w:hint="eastAsia" w:ascii="黑体" w:hAnsi="黑体" w:eastAsia="黑体" w:cs="黑体"/>
          <w:b w:val="0"/>
          <w:bCs w:val="0"/>
          <w:kern w:val="2"/>
          <w:sz w:val="32"/>
          <w:szCs w:val="32"/>
          <w:lang w:val="en-US" w:eastAsia="zh-CN" w:bidi="ar-SA"/>
        </w:rPr>
        <w:t>两项议程</w:t>
      </w:r>
      <w:r>
        <w:rPr>
          <w:rStyle w:val="9"/>
          <w:rFonts w:hint="eastAsia" w:ascii="仿宋_GB2312" w:hAnsi="仿宋_GB2312" w:eastAsia="仿宋_GB2312" w:cs="仿宋_GB2312"/>
          <w:sz w:val="32"/>
          <w:szCs w:val="32"/>
          <w:lang w:val="en-US" w:eastAsia="zh-CN"/>
        </w:rPr>
        <w:t>，下面逐项进行。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会议进行</w:t>
      </w:r>
      <w:r>
        <w:rPr>
          <w:rStyle w:val="9"/>
          <w:rFonts w:hint="eastAsia" w:ascii="黑体" w:hAnsi="黑体" w:eastAsia="黑体" w:cs="黑体"/>
          <w:b w:val="0"/>
          <w:bCs w:val="0"/>
          <w:kern w:val="2"/>
          <w:sz w:val="32"/>
          <w:szCs w:val="32"/>
          <w:lang w:val="en-US" w:eastAsia="zh-CN" w:bidi="ar-SA"/>
        </w:rPr>
        <w:t>第一项</w:t>
      </w:r>
      <w:r>
        <w:rPr>
          <w:rStyle w:val="9"/>
          <w:rFonts w:hint="eastAsia" w:ascii="仿宋_GB2312" w:hAnsi="仿宋_GB2312" w:eastAsia="仿宋_GB2312" w:cs="仿宋_GB2312"/>
          <w:sz w:val="32"/>
          <w:szCs w:val="32"/>
          <w:lang w:val="en-US" w:eastAsia="zh-CN"/>
        </w:rPr>
        <w:t>，部门发言。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首先，请</w:t>
      </w:r>
      <w:r>
        <w:rPr>
          <w:rStyle w:val="9"/>
          <w:rFonts w:hint="eastAsia" w:ascii="黑体" w:hAnsi="黑体" w:eastAsia="黑体" w:cs="黑体"/>
          <w:b w:val="0"/>
          <w:bCs w:val="0"/>
          <w:kern w:val="2"/>
          <w:sz w:val="32"/>
          <w:szCs w:val="32"/>
          <w:lang w:val="en-US" w:eastAsia="zh-CN" w:bidi="ar-SA"/>
        </w:rPr>
        <w:t>发改委</w:t>
      </w:r>
      <w:r>
        <w:rPr>
          <w:rStyle w:val="9"/>
          <w:rFonts w:hint="eastAsia" w:ascii="仿宋_GB2312" w:hAnsi="仿宋_GB2312" w:eastAsia="仿宋_GB2312" w:cs="仿宋_GB2312"/>
          <w:sz w:val="32"/>
          <w:szCs w:val="32"/>
          <w:lang w:val="en-US" w:eastAsia="zh-CN"/>
        </w:rPr>
        <w:t>讲解疫情防控“四保”白名单相关政策（条目式梳理在常态化疫情防控下，“四保 ”白名单企业能享受到哪些优惠政策，时间控制在10分钟以内）。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科工局</w:t>
      </w:r>
      <w:r>
        <w:rPr>
          <w:rStyle w:val="9"/>
          <w:rFonts w:hint="eastAsia" w:ascii="仿宋_GB2312" w:hAnsi="仿宋_GB2312" w:eastAsia="仿宋_GB2312" w:cs="仿宋_GB2312"/>
          <w:sz w:val="32"/>
          <w:szCs w:val="32"/>
          <w:lang w:val="en-US" w:eastAsia="zh-CN"/>
        </w:rPr>
        <w:t>围绕科技、工信方面宣讲惠企政策并安排企业安全生产相关工作（主要围绕科技创新、企业满负荷生产、三大改造等方面进行宣讲，时间控制在10分钟以内）。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财政局</w:t>
      </w:r>
      <w:r>
        <w:rPr>
          <w:rStyle w:val="9"/>
          <w:rFonts w:hint="eastAsia" w:ascii="仿宋_GB2312" w:hAnsi="仿宋_GB2312" w:eastAsia="仿宋_GB2312" w:cs="仿宋_GB2312"/>
          <w:sz w:val="32"/>
          <w:szCs w:val="32"/>
          <w:lang w:val="en-US" w:eastAsia="zh-CN"/>
        </w:rPr>
        <w:t>介绍财政支持企业发展相关措施（主要围绕国省市出台的一揽子政策财政方面进行宣讲，时间控制在10分钟以内）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交通运输局</w:t>
      </w:r>
      <w:r>
        <w:rPr>
          <w:rStyle w:val="9"/>
          <w:rFonts w:hint="eastAsia" w:ascii="仿宋_GB2312" w:hAnsi="仿宋_GB2312" w:eastAsia="仿宋_GB2312" w:cs="仿宋_GB2312"/>
          <w:sz w:val="32"/>
          <w:szCs w:val="32"/>
          <w:lang w:val="en-US" w:eastAsia="zh-CN"/>
        </w:rPr>
        <w:t>讲解企业运输保障相关工作(主要围绕物流配送、高速路口绿色通道、即采即走即追政策落实等方面进行宣讲，时间控制在10分钟以内)。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人社局</w:t>
      </w:r>
      <w:r>
        <w:rPr>
          <w:rStyle w:val="9"/>
          <w:rFonts w:hint="eastAsia" w:ascii="仿宋_GB2312" w:hAnsi="仿宋_GB2312" w:eastAsia="仿宋_GB2312" w:cs="仿宋_GB2312"/>
          <w:sz w:val="32"/>
          <w:szCs w:val="32"/>
          <w:lang w:val="en-US" w:eastAsia="zh-CN"/>
        </w:rPr>
        <w:t>围绕如何做好企业用工服务方面进行宣讲（时间控制在10分钟以内）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税务局</w:t>
      </w:r>
      <w:r>
        <w:rPr>
          <w:rStyle w:val="9"/>
          <w:rFonts w:hint="eastAsia" w:ascii="仿宋_GB2312" w:hAnsi="仿宋_GB2312" w:eastAsia="仿宋_GB2312" w:cs="仿宋_GB2312"/>
          <w:sz w:val="32"/>
          <w:szCs w:val="32"/>
          <w:lang w:val="en-US" w:eastAsia="zh-CN"/>
        </w:rPr>
        <w:t>围绕减税降费方面进行宣讲（时间控制在10分钟以内）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卫健委</w:t>
      </w:r>
      <w:r>
        <w:rPr>
          <w:rStyle w:val="9"/>
          <w:rFonts w:hint="eastAsia" w:ascii="仿宋_GB2312" w:hAnsi="仿宋_GB2312" w:eastAsia="仿宋_GB2312" w:cs="仿宋_GB2312"/>
          <w:sz w:val="32"/>
          <w:szCs w:val="32"/>
          <w:lang w:val="en-US" w:eastAsia="zh-CN"/>
        </w:rPr>
        <w:t>讲解疫情防控最新政策和相关要求（时间控制在10分钟以内）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金融服务中心</w:t>
      </w:r>
      <w:r>
        <w:rPr>
          <w:rStyle w:val="9"/>
          <w:rFonts w:hint="eastAsia" w:ascii="仿宋_GB2312" w:hAnsi="仿宋_GB2312" w:eastAsia="仿宋_GB2312" w:cs="仿宋_GB2312"/>
          <w:sz w:val="32"/>
          <w:szCs w:val="32"/>
          <w:lang w:val="en-US" w:eastAsia="zh-CN"/>
        </w:rPr>
        <w:t>介绍企业融资方面相关政策（主要围绕国省市出台的一揽子政策金融方面和县级相关支持政策进行宣讲，时间控制在10分钟以内）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下面，请</w:t>
      </w:r>
      <w:r>
        <w:rPr>
          <w:rStyle w:val="9"/>
          <w:rFonts w:hint="eastAsia" w:ascii="黑体" w:hAnsi="黑体" w:eastAsia="黑体" w:cs="黑体"/>
          <w:b w:val="0"/>
          <w:bCs w:val="0"/>
          <w:kern w:val="2"/>
          <w:sz w:val="32"/>
          <w:szCs w:val="32"/>
          <w:lang w:val="en-US" w:eastAsia="zh-CN" w:bidi="ar-SA"/>
        </w:rPr>
        <w:t>供电公司</w:t>
      </w:r>
      <w:r>
        <w:rPr>
          <w:rStyle w:val="9"/>
          <w:rFonts w:hint="eastAsia" w:ascii="仿宋_GB2312" w:hAnsi="仿宋_GB2312" w:eastAsia="仿宋_GB2312" w:cs="仿宋_GB2312"/>
          <w:sz w:val="32"/>
          <w:szCs w:val="32"/>
          <w:lang w:val="en-US" w:eastAsia="zh-CN"/>
        </w:rPr>
        <w:t>介绍供电保障相关情况（主要围绕阶段性优惠电价政策、欠费不停供、费用缓缴期、安全用电等方面进行宣讲，时间控制在10分钟以内）。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会议进行</w:t>
      </w:r>
      <w:r>
        <w:rPr>
          <w:rStyle w:val="9"/>
          <w:rFonts w:hint="eastAsia" w:ascii="黑体" w:hAnsi="黑体" w:eastAsia="黑体" w:cs="黑体"/>
          <w:b w:val="0"/>
          <w:bCs w:val="0"/>
          <w:kern w:val="2"/>
          <w:sz w:val="32"/>
          <w:szCs w:val="32"/>
          <w:lang w:val="en-US" w:eastAsia="zh-CN" w:bidi="ar-SA"/>
        </w:rPr>
        <w:t>第二项</w:t>
      </w:r>
      <w:r>
        <w:rPr>
          <w:rStyle w:val="9"/>
          <w:rFonts w:hint="eastAsia" w:ascii="仿宋_GB2312" w:hAnsi="仿宋_GB2312" w:eastAsia="仿宋_GB2312" w:cs="仿宋_GB2312"/>
          <w:sz w:val="32"/>
          <w:szCs w:val="32"/>
          <w:lang w:val="en-US" w:eastAsia="zh-CN"/>
        </w:rPr>
        <w:t>，交流发言。</w:t>
      </w:r>
    </w:p>
    <w:sectPr>
      <w:headerReference r:id="rId4" w:type="first"/>
      <w:footerReference r:id="rId7" w:type="first"/>
      <w:footerReference r:id="rId5" w:type="default"/>
      <w:headerReference r:id="rId3" w:type="even"/>
      <w:footerReference r:id="rId6" w:type="even"/>
      <w:pgSz w:w="11906" w:h="16838"/>
      <w:pgMar w:top="2098" w:right="1474" w:bottom="1984" w:left="1588" w:header="851" w:footer="140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C7344"/>
    <w:rsid w:val="12E51739"/>
    <w:rsid w:val="5D676B55"/>
    <w:rsid w:val="67FC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仿宋" w:hAnsi="仿宋" w:eastAsia="仿宋" w:cs="仿宋"/>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Body Text Indent"/>
    <w:basedOn w:val="1"/>
    <w:next w:val="4"/>
    <w:qFormat/>
    <w:uiPriority w:val="0"/>
    <w:pPr>
      <w:ind w:firstLine="640" w:firstLineChars="200"/>
    </w:pPr>
    <w:rPr>
      <w:rFonts w:ascii="仿宋_GB2312" w:eastAsia="仿宋_GB2312"/>
      <w:sz w:val="32"/>
    </w:rPr>
  </w:style>
  <w:style w:type="paragraph" w:styleId="4">
    <w:name w:val="Body Text First Indent 2"/>
    <w:basedOn w:val="3"/>
    <w:next w:val="1"/>
    <w:qFormat/>
    <w:uiPriority w:val="0"/>
    <w:pPr>
      <w:ind w:firstLine="420"/>
    </w:pPr>
    <w:rPr>
      <w:rFonts w:ascii="Times New Roman" w:hAnsi="Times New Roman" w:eastAsia="宋体" w:cs="Times New Roman"/>
      <w:sz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span"/>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2022-07-13T00:50:00Z</dcterms:created>
  <dc:creator>励志君</dc:creator>
  <cp:lastModifiedBy>励志君</cp:lastModifiedBy>
  <dcterms:modified xsi:type="dcterms:W3CDTF">2022-07-13T01:01:29Z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FAE61774560C400086982D8052015156</vt:lpwstr>
  </property>
</Properties>
</file>